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C6D" w:rsidRPr="00CB2934" w:rsidRDefault="00D76C6D" w:rsidP="00D76C6D">
      <w:pPr>
        <w:tabs>
          <w:tab w:val="left" w:pos="142"/>
        </w:tabs>
        <w:spacing w:after="0" w:line="240" w:lineRule="auto"/>
        <w:rPr>
          <w:rFonts w:ascii="Times New Roman" w:hAnsi="Times New Roman"/>
        </w:rPr>
      </w:pPr>
      <w:r>
        <w:rPr>
          <w:rFonts w:ascii="Times New Roman" w:hAnsi="Times New Roman"/>
          <w:sz w:val="22"/>
          <w:szCs w:val="22"/>
        </w:rPr>
        <w:t xml:space="preserve">  </w:t>
      </w:r>
      <w:r w:rsidRPr="00245759">
        <w:rPr>
          <w:rFonts w:ascii="Times New Roman" w:hAnsi="Times New Roman"/>
          <w:sz w:val="22"/>
          <w:szCs w:val="22"/>
        </w:rPr>
        <w:t xml:space="preserve"> </w:t>
      </w:r>
      <w:r w:rsidRPr="00CB2934">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D76C6D" w:rsidRPr="00CB2934" w:rsidTr="00F90D78">
        <w:tc>
          <w:tcPr>
            <w:tcW w:w="3686" w:type="dxa"/>
            <w:tcBorders>
              <w:top w:val="double" w:sz="12" w:space="0" w:color="auto"/>
              <w:left w:val="double" w:sz="12" w:space="0" w:color="auto"/>
              <w:bottom w:val="double" w:sz="12" w:space="0" w:color="auto"/>
              <w:right w:val="double" w:sz="12" w:space="0" w:color="auto"/>
            </w:tcBorders>
            <w:hideMark/>
          </w:tcPr>
          <w:p w:rsidR="00D76C6D" w:rsidRPr="00CB2934" w:rsidRDefault="00D76C6D" w:rsidP="00F90D78">
            <w:pPr>
              <w:spacing w:after="0" w:line="240" w:lineRule="auto"/>
              <w:ind w:right="-142"/>
              <w:jc w:val="center"/>
              <w:rPr>
                <w:rFonts w:ascii="Times New Roman" w:hAnsi="Times New Roman"/>
              </w:rPr>
            </w:pPr>
            <w:r w:rsidRPr="00CB2934">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D76C6D" w:rsidRPr="00CB2934" w:rsidRDefault="00D76C6D" w:rsidP="00F90D78">
            <w:pPr>
              <w:spacing w:after="0" w:line="240" w:lineRule="auto"/>
              <w:ind w:right="-142"/>
              <w:jc w:val="center"/>
              <w:rPr>
                <w:rFonts w:ascii="Times New Roman" w:hAnsi="Times New Roman"/>
              </w:rPr>
            </w:pPr>
            <w:r w:rsidRPr="00CB2934">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D76C6D" w:rsidRPr="00CB2934" w:rsidRDefault="00D76C6D" w:rsidP="00F90D78">
            <w:pPr>
              <w:spacing w:after="0" w:line="240" w:lineRule="auto"/>
              <w:ind w:right="-142"/>
              <w:jc w:val="center"/>
              <w:rPr>
                <w:rFonts w:ascii="Times New Roman" w:hAnsi="Times New Roman"/>
              </w:rPr>
            </w:pPr>
            <w:r w:rsidRPr="00CB2934">
              <w:rPr>
                <w:rFonts w:ascii="Times New Roman" w:hAnsi="Times New Roman"/>
              </w:rPr>
              <w:t>Karar No</w:t>
            </w:r>
          </w:p>
        </w:tc>
      </w:tr>
      <w:tr w:rsidR="00D76C6D" w:rsidRPr="00CB2934" w:rsidTr="00F90D78">
        <w:tc>
          <w:tcPr>
            <w:tcW w:w="3686" w:type="dxa"/>
            <w:tcBorders>
              <w:top w:val="double" w:sz="12" w:space="0" w:color="auto"/>
              <w:left w:val="double" w:sz="12" w:space="0" w:color="auto"/>
              <w:bottom w:val="double" w:sz="12" w:space="0" w:color="auto"/>
              <w:right w:val="double" w:sz="12" w:space="0" w:color="auto"/>
            </w:tcBorders>
          </w:tcPr>
          <w:p w:rsidR="00D76C6D" w:rsidRPr="00CB2934" w:rsidRDefault="00D76C6D" w:rsidP="00F90D78">
            <w:pPr>
              <w:spacing w:after="0" w:line="240" w:lineRule="auto"/>
              <w:ind w:right="-142"/>
              <w:jc w:val="center"/>
              <w:rPr>
                <w:rFonts w:ascii="Times New Roman" w:hAnsi="Times New Roman"/>
              </w:rPr>
            </w:pPr>
            <w:r>
              <w:rPr>
                <w:rFonts w:ascii="Times New Roman" w:hAnsi="Times New Roman"/>
              </w:rPr>
              <w:t>13</w:t>
            </w:r>
            <w:r w:rsidRPr="00CB2934">
              <w:rPr>
                <w:rFonts w:ascii="Times New Roman" w:hAnsi="Times New Roman"/>
              </w:rPr>
              <w:t>.0</w:t>
            </w:r>
            <w:r>
              <w:rPr>
                <w:rFonts w:ascii="Times New Roman" w:hAnsi="Times New Roman"/>
              </w:rPr>
              <w:t>7</w:t>
            </w:r>
            <w:r w:rsidRPr="00CB2934">
              <w:rPr>
                <w:rFonts w:ascii="Times New Roman" w:hAnsi="Times New Roman"/>
              </w:rPr>
              <w:t>.2021</w:t>
            </w:r>
          </w:p>
        </w:tc>
        <w:tc>
          <w:tcPr>
            <w:tcW w:w="2835" w:type="dxa"/>
            <w:tcBorders>
              <w:top w:val="double" w:sz="12" w:space="0" w:color="auto"/>
              <w:left w:val="double" w:sz="12" w:space="0" w:color="auto"/>
              <w:bottom w:val="double" w:sz="12" w:space="0" w:color="auto"/>
              <w:right w:val="double" w:sz="12" w:space="0" w:color="auto"/>
            </w:tcBorders>
          </w:tcPr>
          <w:p w:rsidR="00D76C6D" w:rsidRPr="00CB2934" w:rsidRDefault="00D76C6D" w:rsidP="00F90D78">
            <w:pPr>
              <w:spacing w:after="0" w:line="240" w:lineRule="auto"/>
              <w:ind w:right="-142"/>
              <w:jc w:val="center"/>
              <w:rPr>
                <w:rFonts w:ascii="Times New Roman" w:hAnsi="Times New Roman"/>
              </w:rPr>
            </w:pPr>
            <w:r w:rsidRPr="00CB2934">
              <w:rPr>
                <w:rFonts w:ascii="Times New Roman" w:hAnsi="Times New Roman"/>
              </w:rPr>
              <w:t>9</w:t>
            </w:r>
            <w:r>
              <w:rPr>
                <w:rFonts w:ascii="Times New Roman" w:hAnsi="Times New Roman"/>
              </w:rPr>
              <w:t>22</w:t>
            </w:r>
          </w:p>
        </w:tc>
        <w:tc>
          <w:tcPr>
            <w:tcW w:w="2551" w:type="dxa"/>
            <w:tcBorders>
              <w:top w:val="double" w:sz="12" w:space="0" w:color="auto"/>
              <w:left w:val="double" w:sz="12" w:space="0" w:color="auto"/>
              <w:bottom w:val="double" w:sz="12" w:space="0" w:color="auto"/>
              <w:right w:val="double" w:sz="12" w:space="0" w:color="auto"/>
            </w:tcBorders>
          </w:tcPr>
          <w:p w:rsidR="00D76C6D" w:rsidRPr="00CB2934" w:rsidRDefault="00D76C6D" w:rsidP="00F90D78">
            <w:pPr>
              <w:spacing w:after="0" w:line="240" w:lineRule="auto"/>
              <w:ind w:right="-142"/>
              <w:jc w:val="center"/>
              <w:rPr>
                <w:rFonts w:ascii="Times New Roman" w:hAnsi="Times New Roman"/>
                <w:color w:val="FF0000"/>
              </w:rPr>
            </w:pPr>
            <w:r w:rsidRPr="00CB2934">
              <w:rPr>
                <w:rFonts w:ascii="Times New Roman" w:hAnsi="Times New Roman"/>
              </w:rPr>
              <w:t>0</w:t>
            </w:r>
            <w:r>
              <w:rPr>
                <w:rFonts w:ascii="Times New Roman" w:hAnsi="Times New Roman"/>
              </w:rPr>
              <w:t>3</w:t>
            </w:r>
          </w:p>
        </w:tc>
      </w:tr>
    </w:tbl>
    <w:p w:rsidR="00D76C6D" w:rsidRPr="00CB2934" w:rsidRDefault="00D76C6D" w:rsidP="00D76C6D">
      <w:pPr>
        <w:spacing w:line="240" w:lineRule="auto"/>
        <w:rPr>
          <w:rFonts w:ascii="Times New Roman" w:hAnsi="Times New Roman"/>
          <w:b w:val="0"/>
        </w:rPr>
      </w:pPr>
      <w:r w:rsidRPr="00CB2934">
        <w:rPr>
          <w:rFonts w:ascii="Times New Roman" w:hAnsi="Times New Roman"/>
          <w:bCs/>
          <w:u w:val="single"/>
        </w:rPr>
        <w:t xml:space="preserve">TOPLANTIYA KATILANLAR  </w:t>
      </w:r>
      <w:r w:rsidRPr="00CB2934">
        <w:rPr>
          <w:rFonts w:ascii="Times New Roman" w:hAnsi="Times New Roman"/>
          <w:bCs/>
        </w:rPr>
        <w:t xml:space="preserve">                                                              </w:t>
      </w:r>
    </w:p>
    <w:p w:rsidR="00D76C6D" w:rsidRPr="00CB2934" w:rsidRDefault="00D76C6D" w:rsidP="00D76C6D">
      <w:pPr>
        <w:spacing w:after="0" w:line="240" w:lineRule="auto"/>
        <w:rPr>
          <w:rFonts w:ascii="Times New Roman" w:hAnsi="Times New Roman"/>
          <w:b w:val="0"/>
        </w:rPr>
      </w:pPr>
      <w:r w:rsidRPr="00CB2934">
        <w:rPr>
          <w:rFonts w:ascii="Times New Roman" w:hAnsi="Times New Roman"/>
          <w:b w:val="0"/>
        </w:rPr>
        <w:t xml:space="preserve">1- Prof. Dr. </w:t>
      </w:r>
      <w:r w:rsidRPr="00953562">
        <w:rPr>
          <w:rFonts w:ascii="Times New Roman" w:hAnsi="Times New Roman"/>
          <w:b w:val="0"/>
        </w:rPr>
        <w:t>Muhammet Sadık AKDEMİR</w:t>
      </w:r>
    </w:p>
    <w:p w:rsidR="00D76C6D" w:rsidRPr="00CB2934" w:rsidRDefault="00D76C6D" w:rsidP="00D76C6D">
      <w:pPr>
        <w:spacing w:after="0" w:line="240" w:lineRule="auto"/>
        <w:rPr>
          <w:rFonts w:ascii="Times New Roman" w:hAnsi="Times New Roman"/>
          <w:b w:val="0"/>
        </w:rPr>
      </w:pPr>
      <w:r w:rsidRPr="00CB2934">
        <w:rPr>
          <w:rFonts w:ascii="Times New Roman" w:hAnsi="Times New Roman"/>
          <w:b w:val="0"/>
        </w:rPr>
        <w:t>2- Prof. Dr. Ali Galip GEZGİN</w:t>
      </w:r>
    </w:p>
    <w:p w:rsidR="00D76C6D" w:rsidRPr="00CB2934" w:rsidRDefault="00D76C6D" w:rsidP="00D76C6D">
      <w:pPr>
        <w:spacing w:after="0" w:line="240" w:lineRule="auto"/>
        <w:rPr>
          <w:rFonts w:ascii="Times New Roman" w:hAnsi="Times New Roman"/>
          <w:b w:val="0"/>
        </w:rPr>
      </w:pPr>
      <w:r w:rsidRPr="00CB2934">
        <w:rPr>
          <w:rFonts w:ascii="Times New Roman" w:hAnsi="Times New Roman"/>
          <w:b w:val="0"/>
        </w:rPr>
        <w:t>3- Prof. Dr. İsmail Hakkı GÖKSOY</w:t>
      </w:r>
    </w:p>
    <w:p w:rsidR="00D76C6D" w:rsidRPr="00CB2934" w:rsidRDefault="00D76C6D" w:rsidP="00D76C6D">
      <w:pPr>
        <w:spacing w:after="0" w:line="240" w:lineRule="auto"/>
        <w:rPr>
          <w:rFonts w:ascii="Times New Roman" w:hAnsi="Times New Roman"/>
          <w:b w:val="0"/>
        </w:rPr>
      </w:pPr>
      <w:r w:rsidRPr="00CB2934">
        <w:rPr>
          <w:rFonts w:ascii="Times New Roman" w:hAnsi="Times New Roman"/>
          <w:b w:val="0"/>
        </w:rPr>
        <w:t>4- Prof. Dr. Kemaleddin TAŞ</w:t>
      </w:r>
    </w:p>
    <w:p w:rsidR="00D76C6D" w:rsidRPr="00CB2934" w:rsidRDefault="00D76C6D" w:rsidP="00D76C6D">
      <w:pPr>
        <w:spacing w:after="0" w:line="240" w:lineRule="auto"/>
        <w:rPr>
          <w:rFonts w:ascii="Times New Roman" w:hAnsi="Times New Roman"/>
          <w:b w:val="0"/>
        </w:rPr>
      </w:pPr>
      <w:r w:rsidRPr="00CB2934">
        <w:rPr>
          <w:rFonts w:ascii="Times New Roman" w:hAnsi="Times New Roman"/>
          <w:b w:val="0"/>
        </w:rPr>
        <w:t xml:space="preserve">5- Doç. Dr. Ali BULUT </w:t>
      </w:r>
    </w:p>
    <w:p w:rsidR="00D76C6D" w:rsidRPr="00CB2934" w:rsidRDefault="00D76C6D" w:rsidP="00D76C6D">
      <w:pPr>
        <w:spacing w:after="0" w:line="240" w:lineRule="auto"/>
        <w:rPr>
          <w:rFonts w:ascii="Times New Roman" w:hAnsi="Times New Roman"/>
          <w:b w:val="0"/>
        </w:rPr>
      </w:pPr>
      <w:r w:rsidRPr="00CB2934">
        <w:rPr>
          <w:rFonts w:ascii="Times New Roman" w:hAnsi="Times New Roman"/>
          <w:b w:val="0"/>
        </w:rPr>
        <w:t>6- Doç. Dr. Ünal YERLİKAYA</w:t>
      </w:r>
    </w:p>
    <w:p w:rsidR="00D76C6D" w:rsidRPr="00CB2934" w:rsidRDefault="00D76C6D" w:rsidP="00D76C6D">
      <w:pPr>
        <w:spacing w:after="240" w:line="240" w:lineRule="auto"/>
        <w:rPr>
          <w:rFonts w:ascii="Times New Roman" w:hAnsi="Times New Roman"/>
          <w:b w:val="0"/>
        </w:rPr>
      </w:pPr>
      <w:r w:rsidRPr="00CB2934">
        <w:rPr>
          <w:rFonts w:ascii="Times New Roman" w:hAnsi="Times New Roman"/>
          <w:b w:val="0"/>
        </w:rPr>
        <w:t xml:space="preserve">7- Dr. </w:t>
      </w:r>
      <w:proofErr w:type="spellStart"/>
      <w:r w:rsidRPr="00CB2934">
        <w:rPr>
          <w:rFonts w:ascii="Times New Roman" w:hAnsi="Times New Roman"/>
          <w:b w:val="0"/>
        </w:rPr>
        <w:t>Öğr</w:t>
      </w:r>
      <w:proofErr w:type="spellEnd"/>
      <w:r w:rsidRPr="00CB2934">
        <w:rPr>
          <w:rFonts w:ascii="Times New Roman" w:hAnsi="Times New Roman"/>
          <w:b w:val="0"/>
        </w:rPr>
        <w:t>. Üyesi Ahmet Muhammet PEŞE</w:t>
      </w:r>
    </w:p>
    <w:p w:rsidR="00D76C6D" w:rsidRPr="00953562" w:rsidRDefault="00D76C6D" w:rsidP="00D76C6D">
      <w:pPr>
        <w:tabs>
          <w:tab w:val="left" w:pos="709"/>
          <w:tab w:val="left" w:pos="5245"/>
          <w:tab w:val="left" w:pos="5387"/>
          <w:tab w:val="left" w:pos="5670"/>
        </w:tabs>
        <w:spacing w:line="240" w:lineRule="auto"/>
        <w:jc w:val="both"/>
        <w:rPr>
          <w:rFonts w:ascii="Times New Roman" w:hAnsi="Times New Roman"/>
          <w:b w:val="0"/>
        </w:rPr>
      </w:pPr>
      <w:r w:rsidRPr="00CB2934">
        <w:rPr>
          <w:rFonts w:ascii="Times New Roman" w:hAnsi="Times New Roman"/>
          <w:b w:val="0"/>
        </w:rPr>
        <w:tab/>
      </w:r>
      <w:r w:rsidRPr="00953562">
        <w:rPr>
          <w:rFonts w:ascii="Times New Roman" w:hAnsi="Times New Roman"/>
          <w:b w:val="0"/>
        </w:rPr>
        <w:t xml:space="preserve">Fakülte Yönetim Kurulu Fakültemiz Dekanı Muhammet Sadık </w:t>
      </w:r>
      <w:proofErr w:type="spellStart"/>
      <w:r w:rsidRPr="00953562">
        <w:rPr>
          <w:rFonts w:ascii="Times New Roman" w:hAnsi="Times New Roman"/>
          <w:b w:val="0"/>
        </w:rPr>
        <w:t>AKDEMİR’in</w:t>
      </w:r>
      <w:proofErr w:type="spellEnd"/>
      <w:r w:rsidRPr="00953562">
        <w:rPr>
          <w:rFonts w:ascii="Times New Roman" w:hAnsi="Times New Roman"/>
          <w:b w:val="0"/>
        </w:rPr>
        <w:t xml:space="preserve"> başkanlığında toplandı.</w:t>
      </w:r>
    </w:p>
    <w:p w:rsidR="00D76C6D" w:rsidRPr="00CB2934" w:rsidRDefault="00D76C6D" w:rsidP="00D76C6D">
      <w:pPr>
        <w:spacing w:line="240" w:lineRule="auto"/>
        <w:jc w:val="both"/>
        <w:rPr>
          <w:rFonts w:ascii="Times New Roman" w:hAnsi="Times New Roman"/>
          <w:u w:val="single"/>
        </w:rPr>
      </w:pPr>
      <w:r w:rsidRPr="00CB2934">
        <w:rPr>
          <w:rFonts w:ascii="Times New Roman" w:hAnsi="Times New Roman"/>
          <w:u w:val="single"/>
        </w:rPr>
        <w:t>KARARLAR:</w:t>
      </w:r>
    </w:p>
    <w:p w:rsidR="00D76C6D" w:rsidRPr="004C62D2" w:rsidRDefault="00D76C6D" w:rsidP="00D76C6D">
      <w:pPr>
        <w:spacing w:after="0" w:line="240" w:lineRule="auto"/>
        <w:rPr>
          <w:rFonts w:ascii="Times New Roman" w:hAnsi="Times New Roman"/>
        </w:rPr>
      </w:pPr>
      <w:r>
        <w:rPr>
          <w:rFonts w:ascii="Times New Roman" w:hAnsi="Times New Roman"/>
        </w:rPr>
        <w:t>1</w:t>
      </w:r>
      <w:r w:rsidRPr="004C62D2">
        <w:rPr>
          <w:rFonts w:ascii="Times New Roman" w:hAnsi="Times New Roman"/>
        </w:rPr>
        <w:t xml:space="preserve">- Not </w:t>
      </w:r>
      <w:r>
        <w:rPr>
          <w:rFonts w:ascii="Times New Roman" w:hAnsi="Times New Roman"/>
        </w:rPr>
        <w:t>Düzeltme</w:t>
      </w:r>
      <w:r w:rsidRPr="004C62D2">
        <w:rPr>
          <w:rFonts w:ascii="Times New Roman" w:hAnsi="Times New Roman"/>
        </w:rPr>
        <w:t xml:space="preserve"> Dilekçe</w:t>
      </w:r>
      <w:r>
        <w:rPr>
          <w:rFonts w:ascii="Times New Roman" w:hAnsi="Times New Roman"/>
        </w:rPr>
        <w:t xml:space="preserve">si </w:t>
      </w:r>
      <w:r w:rsidRPr="004C62D2">
        <w:rPr>
          <w:rFonts w:ascii="Times New Roman" w:hAnsi="Times New Roman"/>
        </w:rPr>
        <w:t>Hakkında.</w:t>
      </w:r>
    </w:p>
    <w:p w:rsidR="00D76C6D" w:rsidRDefault="00D76C6D" w:rsidP="00D76C6D">
      <w:pPr>
        <w:tabs>
          <w:tab w:val="left" w:pos="284"/>
          <w:tab w:val="left" w:pos="426"/>
          <w:tab w:val="left" w:pos="709"/>
          <w:tab w:val="left" w:pos="851"/>
        </w:tabs>
        <w:spacing w:after="0" w:line="240" w:lineRule="auto"/>
        <w:ind w:right="-142"/>
        <w:jc w:val="both"/>
        <w:rPr>
          <w:rFonts w:ascii="Times New Roman" w:hAnsi="Times New Roman"/>
          <w:b w:val="0"/>
        </w:rPr>
      </w:pPr>
      <w:r w:rsidRPr="004C62D2">
        <w:rPr>
          <w:rFonts w:ascii="Times New Roman" w:hAnsi="Times New Roman"/>
          <w:b w:val="0"/>
        </w:rPr>
        <w:tab/>
        <w:t xml:space="preserve">     </w:t>
      </w:r>
      <w:r w:rsidRPr="004C62D2">
        <w:rPr>
          <w:rFonts w:ascii="Times New Roman" w:hAnsi="Times New Roman"/>
          <w:b w:val="0"/>
        </w:rPr>
        <w:tab/>
      </w:r>
      <w:r>
        <w:rPr>
          <w:rFonts w:ascii="Times New Roman" w:hAnsi="Times New Roman"/>
          <w:b w:val="0"/>
        </w:rPr>
        <w:t xml:space="preserve">Öğretim Görevlisi </w:t>
      </w:r>
      <w:proofErr w:type="spellStart"/>
      <w:r>
        <w:rPr>
          <w:rFonts w:ascii="Times New Roman" w:hAnsi="Times New Roman"/>
          <w:b w:val="0"/>
        </w:rPr>
        <w:t>Ebraham</w:t>
      </w:r>
      <w:proofErr w:type="spellEnd"/>
      <w:r>
        <w:rPr>
          <w:rFonts w:ascii="Times New Roman" w:hAnsi="Times New Roman"/>
          <w:b w:val="0"/>
        </w:rPr>
        <w:t xml:space="preserve"> </w:t>
      </w:r>
      <w:proofErr w:type="spellStart"/>
      <w:r>
        <w:rPr>
          <w:rFonts w:ascii="Times New Roman" w:hAnsi="Times New Roman"/>
          <w:b w:val="0"/>
        </w:rPr>
        <w:t>DOKARLI’nın</w:t>
      </w:r>
      <w:proofErr w:type="spellEnd"/>
      <w:r>
        <w:rPr>
          <w:rFonts w:ascii="Times New Roman" w:hAnsi="Times New Roman"/>
          <w:b w:val="0"/>
        </w:rPr>
        <w:t xml:space="preserve"> 11.07.2021 tarihli bütünleme sınavı ile ilgili </w:t>
      </w:r>
      <w:r w:rsidRPr="00703D94">
        <w:rPr>
          <w:rFonts w:ascii="Times New Roman" w:hAnsi="Times New Roman"/>
          <w:b w:val="0"/>
        </w:rPr>
        <w:t xml:space="preserve">not </w:t>
      </w:r>
      <w:r>
        <w:rPr>
          <w:rFonts w:ascii="Times New Roman" w:hAnsi="Times New Roman"/>
          <w:b w:val="0"/>
        </w:rPr>
        <w:t>düzeltme</w:t>
      </w:r>
      <w:r w:rsidRPr="00703D94">
        <w:rPr>
          <w:rFonts w:ascii="Times New Roman" w:hAnsi="Times New Roman"/>
          <w:b w:val="0"/>
        </w:rPr>
        <w:t xml:space="preserve"> dilekçe</w:t>
      </w:r>
      <w:r>
        <w:rPr>
          <w:rFonts w:ascii="Times New Roman" w:hAnsi="Times New Roman"/>
          <w:b w:val="0"/>
        </w:rPr>
        <w:t>si</w:t>
      </w:r>
      <w:r w:rsidRPr="00703D94">
        <w:rPr>
          <w:rFonts w:ascii="Times New Roman" w:hAnsi="Times New Roman"/>
          <w:b w:val="0"/>
        </w:rPr>
        <w:t xml:space="preserve"> incelendi.</w:t>
      </w:r>
    </w:p>
    <w:p w:rsidR="00D76C6D" w:rsidRDefault="00D76C6D" w:rsidP="00D76C6D">
      <w:pPr>
        <w:tabs>
          <w:tab w:val="left" w:pos="9923"/>
          <w:tab w:val="left" w:pos="10065"/>
        </w:tabs>
        <w:spacing w:line="240" w:lineRule="auto"/>
        <w:ind w:right="-142"/>
        <w:jc w:val="both"/>
        <w:rPr>
          <w:rFonts w:ascii="Times New Roman" w:hAnsi="Times New Roman"/>
          <w:b w:val="0"/>
          <w:color w:val="000000"/>
        </w:rPr>
      </w:pPr>
      <w:r w:rsidRPr="00703D94">
        <w:rPr>
          <w:rFonts w:ascii="Times New Roman" w:hAnsi="Times New Roman"/>
          <w:b w:val="0"/>
          <w:color w:val="000000"/>
        </w:rPr>
        <w:t xml:space="preserve">           Aşağı</w:t>
      </w:r>
      <w:r>
        <w:rPr>
          <w:rFonts w:ascii="Times New Roman" w:hAnsi="Times New Roman"/>
          <w:b w:val="0"/>
          <w:color w:val="000000"/>
        </w:rPr>
        <w:t xml:space="preserve">da bilgileri yer alan öğrencinin yine aşağıda belirtilen dersin </w:t>
      </w:r>
      <w:r>
        <w:rPr>
          <w:rFonts w:ascii="Times New Roman" w:hAnsi="Times New Roman"/>
          <w:b w:val="0"/>
        </w:rPr>
        <w:t xml:space="preserve">yılsonu final sınavı </w:t>
      </w:r>
      <w:r>
        <w:rPr>
          <w:rFonts w:ascii="Times New Roman" w:hAnsi="Times New Roman"/>
          <w:b w:val="0"/>
          <w:color w:val="000000"/>
        </w:rPr>
        <w:t xml:space="preserve">notu maddi hata yapıldığı dersin öğretim üyesi tarafından tespit edildiğinden, aşağıda belirtilen not değişikliğinin öğrenci işlerindeki kayıtlara işlenmesinin uygunluğuna; </w:t>
      </w:r>
    </w:p>
    <w:p w:rsidR="00D76C6D" w:rsidRPr="002D2A3D" w:rsidRDefault="00D76C6D" w:rsidP="00D76C6D">
      <w:pPr>
        <w:tabs>
          <w:tab w:val="left" w:pos="9923"/>
          <w:tab w:val="left" w:pos="10065"/>
        </w:tabs>
        <w:spacing w:after="0" w:line="240" w:lineRule="auto"/>
        <w:ind w:right="-143"/>
        <w:jc w:val="both"/>
        <w:rPr>
          <w:rFonts w:ascii="Times New Roman" w:hAnsi="Times New Roman"/>
          <w:b w:val="0"/>
          <w:color w:val="FF0000"/>
        </w:rPr>
      </w:pPr>
    </w:p>
    <w:tbl>
      <w:tblPr>
        <w:tblpPr w:leftFromText="141" w:rightFromText="141" w:vertAnchor="text" w:horzAnchor="margin" w:tblpX="250" w:tblpY="-9"/>
        <w:tblW w:w="89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18"/>
        <w:gridCol w:w="3402"/>
        <w:gridCol w:w="1417"/>
        <w:gridCol w:w="1418"/>
        <w:gridCol w:w="1275"/>
      </w:tblGrid>
      <w:tr w:rsidR="00D76C6D" w:rsidRPr="00B3226D" w:rsidTr="00F90D78">
        <w:trPr>
          <w:trHeight w:val="442"/>
        </w:trPr>
        <w:tc>
          <w:tcPr>
            <w:tcW w:w="1418" w:type="dxa"/>
            <w:vAlign w:val="center"/>
            <w:hideMark/>
          </w:tcPr>
          <w:p w:rsidR="00D76C6D" w:rsidRPr="00220203" w:rsidRDefault="00D76C6D" w:rsidP="00F90D78">
            <w:pPr>
              <w:pStyle w:val="GvdeMetniGirintisi"/>
              <w:tabs>
                <w:tab w:val="left" w:pos="540"/>
              </w:tabs>
              <w:spacing w:after="0" w:line="240" w:lineRule="auto"/>
              <w:ind w:left="0"/>
              <w:jc w:val="center"/>
              <w:rPr>
                <w:rFonts w:ascii="Times New Roman" w:hAnsi="Times New Roman"/>
                <w:sz w:val="20"/>
                <w:szCs w:val="20"/>
              </w:rPr>
            </w:pPr>
            <w:r w:rsidRPr="00220203">
              <w:rPr>
                <w:rFonts w:ascii="Times New Roman" w:hAnsi="Times New Roman"/>
                <w:sz w:val="20"/>
                <w:szCs w:val="20"/>
              </w:rPr>
              <w:t>Adı Soyadı</w:t>
            </w:r>
          </w:p>
        </w:tc>
        <w:tc>
          <w:tcPr>
            <w:tcW w:w="3402" w:type="dxa"/>
            <w:vAlign w:val="center"/>
          </w:tcPr>
          <w:p w:rsidR="00D76C6D" w:rsidRPr="00220203" w:rsidRDefault="00D76C6D" w:rsidP="00F90D78">
            <w:pPr>
              <w:pStyle w:val="GvdeMetniGirintisi"/>
              <w:tabs>
                <w:tab w:val="left" w:pos="540"/>
              </w:tabs>
              <w:spacing w:after="0" w:line="240" w:lineRule="auto"/>
              <w:ind w:left="0"/>
              <w:jc w:val="center"/>
              <w:rPr>
                <w:rFonts w:ascii="Times New Roman" w:hAnsi="Times New Roman"/>
                <w:sz w:val="20"/>
                <w:szCs w:val="20"/>
              </w:rPr>
            </w:pPr>
            <w:r w:rsidRPr="00220203">
              <w:rPr>
                <w:rFonts w:ascii="Times New Roman" w:hAnsi="Times New Roman"/>
                <w:sz w:val="20"/>
                <w:szCs w:val="20"/>
              </w:rPr>
              <w:t>Dersin İsmi</w:t>
            </w:r>
          </w:p>
        </w:tc>
        <w:tc>
          <w:tcPr>
            <w:tcW w:w="1417" w:type="dxa"/>
            <w:vAlign w:val="center"/>
            <w:hideMark/>
          </w:tcPr>
          <w:p w:rsidR="00D76C6D" w:rsidRPr="00220203" w:rsidRDefault="00D76C6D" w:rsidP="00F90D78">
            <w:pPr>
              <w:pStyle w:val="GvdeMetniGirintisi"/>
              <w:tabs>
                <w:tab w:val="left" w:pos="540"/>
              </w:tabs>
              <w:spacing w:after="0" w:line="240" w:lineRule="auto"/>
              <w:ind w:left="0"/>
              <w:jc w:val="center"/>
              <w:rPr>
                <w:rFonts w:ascii="Times New Roman" w:hAnsi="Times New Roman"/>
                <w:sz w:val="20"/>
                <w:szCs w:val="20"/>
              </w:rPr>
            </w:pPr>
            <w:r w:rsidRPr="00220203">
              <w:rPr>
                <w:rFonts w:ascii="Times New Roman" w:hAnsi="Times New Roman"/>
                <w:sz w:val="20"/>
                <w:szCs w:val="20"/>
              </w:rPr>
              <w:t>Numarası</w:t>
            </w:r>
          </w:p>
        </w:tc>
        <w:tc>
          <w:tcPr>
            <w:tcW w:w="1418" w:type="dxa"/>
            <w:vAlign w:val="center"/>
            <w:hideMark/>
          </w:tcPr>
          <w:p w:rsidR="00D76C6D" w:rsidRPr="00220203" w:rsidRDefault="00D76C6D" w:rsidP="00F90D78">
            <w:pPr>
              <w:pStyle w:val="GvdeMetniGirintisi"/>
              <w:tabs>
                <w:tab w:val="left" w:pos="540"/>
              </w:tabs>
              <w:spacing w:after="0" w:line="240" w:lineRule="auto"/>
              <w:ind w:left="0"/>
              <w:jc w:val="center"/>
              <w:rPr>
                <w:rFonts w:ascii="Times New Roman" w:hAnsi="Times New Roman"/>
                <w:sz w:val="20"/>
                <w:szCs w:val="20"/>
              </w:rPr>
            </w:pPr>
            <w:r>
              <w:rPr>
                <w:rFonts w:ascii="Times New Roman" w:hAnsi="Times New Roman"/>
                <w:sz w:val="20"/>
                <w:szCs w:val="20"/>
              </w:rPr>
              <w:t>Eski Notu</w:t>
            </w:r>
          </w:p>
        </w:tc>
        <w:tc>
          <w:tcPr>
            <w:tcW w:w="1275" w:type="dxa"/>
            <w:vAlign w:val="center"/>
            <w:hideMark/>
          </w:tcPr>
          <w:p w:rsidR="00D76C6D" w:rsidRPr="00220203" w:rsidRDefault="00D76C6D" w:rsidP="00F90D78">
            <w:pPr>
              <w:pStyle w:val="GvdeMetniGirintisi"/>
              <w:tabs>
                <w:tab w:val="left" w:pos="540"/>
              </w:tabs>
              <w:spacing w:after="0" w:line="240" w:lineRule="auto"/>
              <w:ind w:left="0"/>
              <w:jc w:val="center"/>
              <w:rPr>
                <w:rFonts w:ascii="Times New Roman" w:hAnsi="Times New Roman"/>
                <w:sz w:val="20"/>
                <w:szCs w:val="20"/>
              </w:rPr>
            </w:pPr>
            <w:r>
              <w:rPr>
                <w:rFonts w:ascii="Times New Roman" w:hAnsi="Times New Roman"/>
                <w:sz w:val="20"/>
                <w:szCs w:val="20"/>
              </w:rPr>
              <w:t xml:space="preserve">Yeni </w:t>
            </w:r>
            <w:r w:rsidRPr="00220203">
              <w:rPr>
                <w:rFonts w:ascii="Times New Roman" w:hAnsi="Times New Roman"/>
                <w:sz w:val="20"/>
                <w:szCs w:val="20"/>
              </w:rPr>
              <w:t>Notu</w:t>
            </w:r>
          </w:p>
        </w:tc>
      </w:tr>
      <w:tr w:rsidR="00D76C6D" w:rsidRPr="00B3226D" w:rsidTr="00F90D78">
        <w:trPr>
          <w:trHeight w:val="361"/>
        </w:trPr>
        <w:tc>
          <w:tcPr>
            <w:tcW w:w="1418" w:type="dxa"/>
            <w:vAlign w:val="center"/>
          </w:tcPr>
          <w:p w:rsidR="00D76C6D" w:rsidRPr="00220203" w:rsidRDefault="00D76C6D" w:rsidP="00F90D78">
            <w:pPr>
              <w:pStyle w:val="GvdeMetniGirintisi"/>
              <w:tabs>
                <w:tab w:val="left" w:pos="540"/>
              </w:tabs>
              <w:spacing w:after="0" w:line="240" w:lineRule="auto"/>
              <w:ind w:left="0"/>
              <w:rPr>
                <w:rFonts w:ascii="Times New Roman" w:hAnsi="Times New Roman"/>
                <w:b w:val="0"/>
                <w:sz w:val="20"/>
                <w:szCs w:val="20"/>
              </w:rPr>
            </w:pPr>
            <w:r>
              <w:rPr>
                <w:rFonts w:ascii="Times New Roman" w:hAnsi="Times New Roman"/>
                <w:b w:val="0"/>
                <w:sz w:val="20"/>
                <w:szCs w:val="20"/>
              </w:rPr>
              <w:t>Havana ÇAL</w:t>
            </w:r>
          </w:p>
        </w:tc>
        <w:tc>
          <w:tcPr>
            <w:tcW w:w="3402" w:type="dxa"/>
            <w:vAlign w:val="center"/>
          </w:tcPr>
          <w:p w:rsidR="00D76C6D" w:rsidRPr="00220203" w:rsidRDefault="00D76C6D" w:rsidP="00F90D78">
            <w:pPr>
              <w:pStyle w:val="GvdeMetniGirintisi"/>
              <w:tabs>
                <w:tab w:val="left" w:pos="540"/>
              </w:tabs>
              <w:spacing w:after="0" w:line="240" w:lineRule="auto"/>
              <w:ind w:left="0"/>
              <w:rPr>
                <w:rFonts w:ascii="Times New Roman" w:hAnsi="Times New Roman"/>
                <w:b w:val="0"/>
                <w:sz w:val="20"/>
                <w:szCs w:val="20"/>
              </w:rPr>
            </w:pPr>
            <w:r>
              <w:rPr>
                <w:rFonts w:ascii="Times New Roman" w:hAnsi="Times New Roman"/>
                <w:b w:val="0"/>
                <w:sz w:val="20"/>
                <w:szCs w:val="20"/>
              </w:rPr>
              <w:t xml:space="preserve">Kuran Okuma ve </w:t>
            </w:r>
            <w:proofErr w:type="spellStart"/>
            <w:r>
              <w:rPr>
                <w:rFonts w:ascii="Times New Roman" w:hAnsi="Times New Roman"/>
                <w:b w:val="0"/>
                <w:sz w:val="20"/>
                <w:szCs w:val="20"/>
              </w:rPr>
              <w:t>Tecvid</w:t>
            </w:r>
            <w:proofErr w:type="spellEnd"/>
            <w:r>
              <w:rPr>
                <w:rFonts w:ascii="Times New Roman" w:hAnsi="Times New Roman"/>
                <w:b w:val="0"/>
                <w:sz w:val="20"/>
                <w:szCs w:val="20"/>
              </w:rPr>
              <w:t xml:space="preserve"> II</w:t>
            </w:r>
          </w:p>
        </w:tc>
        <w:tc>
          <w:tcPr>
            <w:tcW w:w="1417" w:type="dxa"/>
            <w:vAlign w:val="center"/>
          </w:tcPr>
          <w:p w:rsidR="00D76C6D" w:rsidRPr="00220203" w:rsidRDefault="00D76C6D" w:rsidP="00F90D78">
            <w:pPr>
              <w:pStyle w:val="GvdeMetniGirintisi"/>
              <w:tabs>
                <w:tab w:val="left" w:pos="540"/>
              </w:tabs>
              <w:spacing w:after="0" w:line="240" w:lineRule="auto"/>
              <w:ind w:left="0"/>
              <w:rPr>
                <w:rFonts w:ascii="Times New Roman" w:hAnsi="Times New Roman"/>
                <w:b w:val="0"/>
                <w:sz w:val="20"/>
                <w:szCs w:val="20"/>
              </w:rPr>
            </w:pPr>
            <w:r>
              <w:rPr>
                <w:rFonts w:ascii="Times New Roman" w:hAnsi="Times New Roman"/>
                <w:b w:val="0"/>
                <w:sz w:val="20"/>
                <w:szCs w:val="20"/>
              </w:rPr>
              <w:t>1921503041</w:t>
            </w:r>
          </w:p>
        </w:tc>
        <w:tc>
          <w:tcPr>
            <w:tcW w:w="1418" w:type="dxa"/>
            <w:vAlign w:val="center"/>
          </w:tcPr>
          <w:p w:rsidR="00D76C6D" w:rsidRPr="00220203" w:rsidRDefault="00D76C6D" w:rsidP="00F90D78">
            <w:pPr>
              <w:pStyle w:val="GvdeMetniGirintisi"/>
              <w:tabs>
                <w:tab w:val="left" w:pos="540"/>
              </w:tabs>
              <w:spacing w:after="0" w:line="240" w:lineRule="auto"/>
              <w:ind w:left="0"/>
              <w:jc w:val="center"/>
              <w:rPr>
                <w:rFonts w:ascii="Times New Roman" w:hAnsi="Times New Roman"/>
                <w:b w:val="0"/>
                <w:sz w:val="20"/>
                <w:szCs w:val="20"/>
              </w:rPr>
            </w:pPr>
            <w:r>
              <w:rPr>
                <w:rFonts w:ascii="Times New Roman" w:hAnsi="Times New Roman"/>
                <w:b w:val="0"/>
                <w:sz w:val="20"/>
                <w:szCs w:val="20"/>
              </w:rPr>
              <w:t>-2</w:t>
            </w:r>
          </w:p>
        </w:tc>
        <w:tc>
          <w:tcPr>
            <w:tcW w:w="1275" w:type="dxa"/>
            <w:vAlign w:val="center"/>
          </w:tcPr>
          <w:p w:rsidR="00D76C6D" w:rsidRPr="00220203" w:rsidRDefault="00D76C6D" w:rsidP="00F90D78">
            <w:pPr>
              <w:pStyle w:val="GvdeMetniGirintisi"/>
              <w:tabs>
                <w:tab w:val="left" w:pos="540"/>
              </w:tabs>
              <w:spacing w:after="0" w:line="240" w:lineRule="auto"/>
              <w:ind w:left="0"/>
              <w:jc w:val="center"/>
              <w:rPr>
                <w:rFonts w:ascii="Times New Roman" w:hAnsi="Times New Roman"/>
                <w:b w:val="0"/>
                <w:sz w:val="20"/>
                <w:szCs w:val="20"/>
              </w:rPr>
            </w:pPr>
            <w:r>
              <w:rPr>
                <w:rFonts w:ascii="Times New Roman" w:hAnsi="Times New Roman"/>
                <w:b w:val="0"/>
                <w:sz w:val="20"/>
                <w:szCs w:val="20"/>
              </w:rPr>
              <w:t>65</w:t>
            </w:r>
          </w:p>
        </w:tc>
      </w:tr>
    </w:tbl>
    <w:p w:rsidR="00D76C6D" w:rsidRDefault="00D76C6D" w:rsidP="00D76C6D">
      <w:pPr>
        <w:spacing w:after="0" w:line="240" w:lineRule="auto"/>
        <w:rPr>
          <w:rFonts w:ascii="Times New Roman" w:hAnsi="Times New Roman"/>
        </w:rPr>
      </w:pPr>
      <w:r>
        <w:rPr>
          <w:rFonts w:ascii="Times New Roman" w:hAnsi="Times New Roman"/>
        </w:rPr>
        <w:t>2</w:t>
      </w:r>
      <w:r w:rsidRPr="004C62D2">
        <w:rPr>
          <w:rFonts w:ascii="Times New Roman" w:hAnsi="Times New Roman"/>
        </w:rPr>
        <w:t xml:space="preserve">- </w:t>
      </w:r>
      <w:r>
        <w:rPr>
          <w:rFonts w:ascii="Times New Roman" w:hAnsi="Times New Roman"/>
        </w:rPr>
        <w:t>Fakültemiz Derslerinin Eşleştirilmesi Hakkında.</w:t>
      </w:r>
    </w:p>
    <w:p w:rsidR="00D76C6D" w:rsidRPr="005346F1" w:rsidRDefault="00D76C6D" w:rsidP="00D76C6D">
      <w:pPr>
        <w:spacing w:after="0" w:line="240" w:lineRule="auto"/>
        <w:ind w:firstLine="708"/>
        <w:jc w:val="both"/>
        <w:rPr>
          <w:rFonts w:ascii="Times New Roman" w:hAnsi="Times New Roman"/>
          <w:b w:val="0"/>
        </w:rPr>
      </w:pPr>
      <w:r w:rsidRPr="005346F1">
        <w:rPr>
          <w:rFonts w:ascii="Times New Roman" w:hAnsi="Times New Roman"/>
          <w:b w:val="0"/>
        </w:rPr>
        <w:t xml:space="preserve">Fakültemiz öğrencilerinin </w:t>
      </w:r>
      <w:proofErr w:type="spellStart"/>
      <w:r w:rsidRPr="005346F1">
        <w:rPr>
          <w:rFonts w:ascii="Times New Roman" w:hAnsi="Times New Roman"/>
          <w:b w:val="0"/>
        </w:rPr>
        <w:t>Erasmus</w:t>
      </w:r>
      <w:proofErr w:type="spellEnd"/>
      <w:r w:rsidRPr="005346F1">
        <w:rPr>
          <w:rFonts w:ascii="Times New Roman" w:hAnsi="Times New Roman"/>
          <w:b w:val="0"/>
        </w:rPr>
        <w:t>, Farabi ve Mevlana Değişim programları ile başka üniversitelerden ders alan öğrenciler ve Fakültemizde kapatıldığı için İlahiyat bölümünden ders alan İlköğretim Din Kültürü ve Ahlak Bilgisi Öğretmenliği bölümü öğrencilerinin müfredat dışı almış oldukları derslerin kendi müfredatlarına uygun şekilde müfredat eşleştirmelerinin yapılmasının uygunluğuna;</w:t>
      </w:r>
    </w:p>
    <w:p w:rsidR="00D76C6D" w:rsidRDefault="00D76C6D" w:rsidP="00D76C6D">
      <w:pPr>
        <w:spacing w:after="0" w:line="240" w:lineRule="auto"/>
        <w:rPr>
          <w:rFonts w:ascii="Times New Roman" w:hAnsi="Times New Roman"/>
        </w:rPr>
      </w:pPr>
    </w:p>
    <w:p w:rsidR="00D76C6D" w:rsidRPr="00CB2934" w:rsidRDefault="00D76C6D" w:rsidP="00D76C6D">
      <w:pPr>
        <w:spacing w:after="0" w:line="240" w:lineRule="auto"/>
        <w:rPr>
          <w:rFonts w:ascii="Times New Roman" w:hAnsi="Times New Roman"/>
        </w:rPr>
      </w:pPr>
      <w:r>
        <w:rPr>
          <w:rFonts w:ascii="Times New Roman" w:hAnsi="Times New Roman"/>
        </w:rPr>
        <w:t>3</w:t>
      </w:r>
      <w:r w:rsidRPr="00CB2934">
        <w:rPr>
          <w:rFonts w:ascii="Times New Roman" w:hAnsi="Times New Roman"/>
        </w:rPr>
        <w:t>- Fakültemiz Öğrencilerinin Tek Ders Sınavları Hakkında.</w:t>
      </w:r>
    </w:p>
    <w:p w:rsidR="00D76C6D" w:rsidRDefault="00D76C6D" w:rsidP="00D76C6D">
      <w:pPr>
        <w:spacing w:after="60" w:line="240" w:lineRule="auto"/>
        <w:ind w:firstLine="709"/>
        <w:jc w:val="both"/>
        <w:rPr>
          <w:rFonts w:ascii="Times New Roman" w:hAnsi="Times New Roman"/>
          <w:b w:val="0"/>
        </w:rPr>
      </w:pPr>
      <w:r>
        <w:rPr>
          <w:rFonts w:ascii="Times New Roman" w:hAnsi="Times New Roman"/>
          <w:b w:val="0"/>
        </w:rPr>
        <w:t>2020</w:t>
      </w:r>
      <w:r w:rsidRPr="00CB2934">
        <w:rPr>
          <w:rFonts w:ascii="Times New Roman" w:hAnsi="Times New Roman"/>
          <w:b w:val="0"/>
        </w:rPr>
        <w:t>-202</w:t>
      </w:r>
      <w:r>
        <w:rPr>
          <w:rFonts w:ascii="Times New Roman" w:hAnsi="Times New Roman"/>
          <w:b w:val="0"/>
        </w:rPr>
        <w:t>1</w:t>
      </w:r>
      <w:r w:rsidRPr="00CB2934">
        <w:rPr>
          <w:rFonts w:ascii="Times New Roman" w:hAnsi="Times New Roman"/>
          <w:b w:val="0"/>
        </w:rPr>
        <w:t xml:space="preserve"> eğitim-öğretim yılı bahar yarıyılı tek ders sınavına girmek üzere müracaat eden aşağıda adı, soyadı ve numarası yazılı öğrencilerin</w:t>
      </w:r>
      <w:r w:rsidRPr="00CB2934">
        <w:t xml:space="preserve"> </w:t>
      </w:r>
      <w:r w:rsidRPr="00CB2934">
        <w:rPr>
          <w:rFonts w:ascii="Times New Roman" w:hAnsi="Times New Roman"/>
          <w:b w:val="0"/>
        </w:rPr>
        <w:t xml:space="preserve">tek ders sınavlarının, </w:t>
      </w:r>
      <w:r w:rsidRPr="007E156A">
        <w:rPr>
          <w:rFonts w:ascii="Times New Roman" w:hAnsi="Times New Roman"/>
          <w:b w:val="0"/>
        </w:rPr>
        <w:t xml:space="preserve">16-18 </w:t>
      </w:r>
      <w:r w:rsidRPr="00CB2934">
        <w:rPr>
          <w:rFonts w:ascii="Times New Roman" w:hAnsi="Times New Roman"/>
          <w:b w:val="0"/>
        </w:rPr>
        <w:t>Temmuz 202</w:t>
      </w:r>
      <w:r>
        <w:rPr>
          <w:rFonts w:ascii="Times New Roman" w:hAnsi="Times New Roman"/>
          <w:b w:val="0"/>
        </w:rPr>
        <w:t>1</w:t>
      </w:r>
      <w:r w:rsidRPr="00CB2934">
        <w:rPr>
          <w:rFonts w:ascii="Times New Roman" w:hAnsi="Times New Roman"/>
          <w:b w:val="0"/>
        </w:rPr>
        <w:t xml:space="preserve"> tarih</w:t>
      </w:r>
      <w:r>
        <w:rPr>
          <w:rFonts w:ascii="Times New Roman" w:hAnsi="Times New Roman"/>
          <w:b w:val="0"/>
        </w:rPr>
        <w:t xml:space="preserve">lerinde OYS sisteminden </w:t>
      </w:r>
      <w:r w:rsidRPr="00CB2934">
        <w:rPr>
          <w:rFonts w:ascii="Times New Roman" w:hAnsi="Times New Roman"/>
          <w:b w:val="0"/>
        </w:rPr>
        <w:t>yapılmasına ve konunun ilgili öğretim elemanları ile öğrencilere bildirilmesine;</w:t>
      </w:r>
    </w:p>
    <w:p w:rsidR="00D76C6D" w:rsidRDefault="00D76C6D" w:rsidP="00D76C6D">
      <w:pPr>
        <w:spacing w:after="60" w:line="240" w:lineRule="auto"/>
        <w:ind w:firstLine="709"/>
        <w:jc w:val="both"/>
        <w:rPr>
          <w:rFonts w:ascii="Times New Roman" w:hAnsi="Times New Roman"/>
          <w:b w:val="0"/>
        </w:rPr>
      </w:pPr>
    </w:p>
    <w:p w:rsidR="00D76C6D" w:rsidRDefault="00D76C6D" w:rsidP="00D76C6D">
      <w:pPr>
        <w:spacing w:after="60" w:line="240" w:lineRule="auto"/>
        <w:ind w:firstLine="709"/>
        <w:jc w:val="both"/>
        <w:rPr>
          <w:rFonts w:ascii="Times New Roman" w:hAnsi="Times New Roman"/>
          <w:b w:val="0"/>
        </w:rPr>
      </w:pPr>
    </w:p>
    <w:tbl>
      <w:tblPr>
        <w:tblStyle w:val="TabloKlavuzu"/>
        <w:tblW w:w="9707" w:type="dxa"/>
        <w:tblInd w:w="-431" w:type="dxa"/>
        <w:tblLook w:val="04A0" w:firstRow="1" w:lastRow="0" w:firstColumn="1" w:lastColumn="0" w:noHBand="0" w:noVBand="1"/>
      </w:tblPr>
      <w:tblGrid>
        <w:gridCol w:w="1350"/>
        <w:gridCol w:w="2819"/>
        <w:gridCol w:w="1967"/>
        <w:gridCol w:w="3571"/>
      </w:tblGrid>
      <w:tr w:rsidR="00D76C6D" w:rsidRPr="00CB2934" w:rsidTr="00F90D78">
        <w:tc>
          <w:tcPr>
            <w:tcW w:w="1350" w:type="dxa"/>
          </w:tcPr>
          <w:p w:rsidR="00D76C6D" w:rsidRPr="005346F1" w:rsidRDefault="00D76C6D" w:rsidP="00F90D78">
            <w:pPr>
              <w:jc w:val="center"/>
              <w:rPr>
                <w:rFonts w:ascii="Times New Roman" w:hAnsi="Times New Roman"/>
                <w:sz w:val="20"/>
                <w:szCs w:val="20"/>
              </w:rPr>
            </w:pPr>
            <w:r w:rsidRPr="005346F1">
              <w:rPr>
                <w:rFonts w:ascii="Times New Roman" w:hAnsi="Times New Roman"/>
                <w:sz w:val="20"/>
                <w:szCs w:val="20"/>
              </w:rPr>
              <w:t>Öğrenci No</w:t>
            </w:r>
          </w:p>
        </w:tc>
        <w:tc>
          <w:tcPr>
            <w:tcW w:w="2819" w:type="dxa"/>
          </w:tcPr>
          <w:p w:rsidR="00D76C6D" w:rsidRPr="005346F1" w:rsidRDefault="00D76C6D" w:rsidP="00F90D78">
            <w:pPr>
              <w:jc w:val="center"/>
              <w:rPr>
                <w:rFonts w:ascii="Times New Roman" w:hAnsi="Times New Roman"/>
                <w:sz w:val="20"/>
                <w:szCs w:val="20"/>
              </w:rPr>
            </w:pPr>
            <w:r w:rsidRPr="005346F1">
              <w:rPr>
                <w:rFonts w:ascii="Times New Roman" w:hAnsi="Times New Roman"/>
                <w:sz w:val="20"/>
                <w:szCs w:val="20"/>
              </w:rPr>
              <w:t>Adı Soyadı</w:t>
            </w:r>
          </w:p>
        </w:tc>
        <w:tc>
          <w:tcPr>
            <w:tcW w:w="1967" w:type="dxa"/>
          </w:tcPr>
          <w:p w:rsidR="00D76C6D" w:rsidRPr="005346F1" w:rsidRDefault="00D76C6D" w:rsidP="00F90D78">
            <w:pPr>
              <w:jc w:val="center"/>
              <w:rPr>
                <w:rFonts w:ascii="Times New Roman" w:hAnsi="Times New Roman"/>
                <w:sz w:val="20"/>
                <w:szCs w:val="20"/>
              </w:rPr>
            </w:pPr>
            <w:r w:rsidRPr="005346F1">
              <w:rPr>
                <w:rFonts w:ascii="Times New Roman" w:hAnsi="Times New Roman"/>
                <w:sz w:val="20"/>
                <w:szCs w:val="20"/>
              </w:rPr>
              <w:t>Program</w:t>
            </w:r>
          </w:p>
        </w:tc>
        <w:tc>
          <w:tcPr>
            <w:tcW w:w="3571" w:type="dxa"/>
          </w:tcPr>
          <w:p w:rsidR="00D76C6D" w:rsidRPr="005346F1" w:rsidRDefault="00D76C6D" w:rsidP="00F90D78">
            <w:pPr>
              <w:spacing w:after="0"/>
              <w:jc w:val="center"/>
              <w:rPr>
                <w:rFonts w:ascii="Times New Roman" w:hAnsi="Times New Roman"/>
                <w:sz w:val="20"/>
                <w:szCs w:val="20"/>
              </w:rPr>
            </w:pPr>
            <w:r w:rsidRPr="005346F1">
              <w:rPr>
                <w:rFonts w:ascii="Times New Roman" w:hAnsi="Times New Roman"/>
                <w:sz w:val="20"/>
                <w:szCs w:val="20"/>
              </w:rPr>
              <w:t>Dersin İsmi</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1611503007</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AYŞEGÜL DUMAN</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ILA-405 Hadis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1611503007</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AYŞEGÜL DUMAN</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ILA-111 Kur an İlimleri ve Istılahları I</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1711503008</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BİNNAZ ERKAN</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ILA-304 Tefsir IV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1611503078</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CİHAD MEŞE</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ILA-405 Hadis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lastRenderedPageBreak/>
              <w:t>1311503100</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EBRU ALAN</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 xml:space="preserve">ILA-301 Kur an Okuma ve </w:t>
            </w:r>
            <w:proofErr w:type="spellStart"/>
            <w:r w:rsidRPr="00CB2934">
              <w:rPr>
                <w:rFonts w:ascii="Times New Roman" w:hAnsi="Times New Roman"/>
                <w:b w:val="0"/>
                <w:sz w:val="20"/>
                <w:szCs w:val="20"/>
              </w:rPr>
              <w:t>Tecvid</w:t>
            </w:r>
            <w:proofErr w:type="spellEnd"/>
            <w:r w:rsidRPr="00CB2934">
              <w:rPr>
                <w:rFonts w:ascii="Times New Roman" w:hAnsi="Times New Roman"/>
                <w:b w:val="0"/>
                <w:sz w:val="20"/>
                <w:szCs w:val="20"/>
              </w:rPr>
              <w:t xml:space="preserve"> V</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1611503061</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ESMA GİDER</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ILA-411 Dinler Tarihi</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1611503130</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ESRA AKŞİT</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ILA-404 Tefsir VI (Arapça)</w:t>
            </w:r>
          </w:p>
        </w:tc>
      </w:tr>
    </w:tbl>
    <w:p w:rsidR="00D76C6D" w:rsidRDefault="00D76C6D" w:rsidP="00D76C6D">
      <w:pPr>
        <w:spacing w:after="200"/>
        <w:rPr>
          <w:rFonts w:ascii="Times New Roman" w:hAnsi="Times New Roman"/>
          <w:b w:val="0"/>
        </w:rPr>
      </w:pPr>
      <w:r>
        <w:rPr>
          <w:rFonts w:ascii="Times New Roman" w:hAnsi="Times New Roman"/>
          <w:b w:val="0"/>
        </w:rPr>
        <w:br w:type="page"/>
      </w:r>
    </w:p>
    <w:p w:rsidR="00D76C6D" w:rsidRPr="00CB2934" w:rsidRDefault="00D76C6D" w:rsidP="00D76C6D">
      <w:pPr>
        <w:spacing w:after="60" w:line="240" w:lineRule="auto"/>
        <w:ind w:firstLine="709"/>
        <w:jc w:val="both"/>
        <w:rPr>
          <w:rFonts w:ascii="Times New Roman" w:hAnsi="Times New Roman"/>
          <w:b w:val="0"/>
        </w:rPr>
      </w:pPr>
    </w:p>
    <w:tbl>
      <w:tblPr>
        <w:tblStyle w:val="TabloKlavuzu"/>
        <w:tblW w:w="9707" w:type="dxa"/>
        <w:tblInd w:w="-431" w:type="dxa"/>
        <w:tblLook w:val="04A0" w:firstRow="1" w:lastRow="0" w:firstColumn="1" w:lastColumn="0" w:noHBand="0" w:noVBand="1"/>
      </w:tblPr>
      <w:tblGrid>
        <w:gridCol w:w="1350"/>
        <w:gridCol w:w="2819"/>
        <w:gridCol w:w="1967"/>
        <w:gridCol w:w="3571"/>
      </w:tblGrid>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1511503013</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ESRA ERYILMAZ</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ILA-403 Tefsir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1611503261</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ESRA ORAL</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ILA-404 Tefsir VI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1511503205</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FADİME KALEM</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ILA-405 Hadis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1611503108</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FEYZA AKAY</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ILA-403 Tefsir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1611503143</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FEYZA DEDE</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ILA-405 Hadis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1611503005</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HATİCE BAYGÜN</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ILA-313 Kelam I</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C1521305004</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Hatice ÜNLÜSOY</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ILA-404 Tefsir VI (Arapça)</w:t>
            </w:r>
          </w:p>
        </w:tc>
      </w:tr>
      <w:tr w:rsidR="00D76C6D" w:rsidRPr="00CB2934" w:rsidTr="00F90D78">
        <w:trPr>
          <w:trHeight w:val="382"/>
        </w:trPr>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1611503045</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HATİCE NUR ÇELİK</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ILA-405 Hadis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1811503512</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İRFAN YİĞİT</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ILA-304Tefsir IV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1111502117</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RABİA KESKİN</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ILA-309 Arap Dili ve Belagati I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1111502117</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RABİA KESKİN</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 xml:space="preserve">ILA-215 </w:t>
            </w:r>
            <w:proofErr w:type="spellStart"/>
            <w:r w:rsidRPr="00CB2934">
              <w:rPr>
                <w:rFonts w:ascii="Times New Roman" w:hAnsi="Times New Roman"/>
                <w:b w:val="0"/>
                <w:sz w:val="20"/>
                <w:szCs w:val="20"/>
              </w:rPr>
              <w:t>İtikadi</w:t>
            </w:r>
            <w:proofErr w:type="spellEnd"/>
            <w:r w:rsidRPr="00CB2934">
              <w:rPr>
                <w:rFonts w:ascii="Times New Roman" w:hAnsi="Times New Roman"/>
                <w:b w:val="0"/>
                <w:sz w:val="20"/>
                <w:szCs w:val="20"/>
              </w:rPr>
              <w:t xml:space="preserve"> İslam Mezhepleri</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1611503159</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RABİA SEHER EĞİLMEZ</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ILA-405 Hadis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1511503012</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SÜMEYYE AKYILDIZ</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ILA-405 Hadis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1511503354</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WAHİDULLAH SABERİ</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ILA-403 Tefsir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1611503132</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YAHYA YAVUZ UĞUR</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ILA-404 Tefsir VI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1521503102</w:t>
            </w:r>
          </w:p>
        </w:tc>
        <w:tc>
          <w:tcPr>
            <w:tcW w:w="2819" w:type="dxa"/>
          </w:tcPr>
          <w:p w:rsidR="00D76C6D" w:rsidRPr="00A30730" w:rsidRDefault="00D76C6D" w:rsidP="00F90D78">
            <w:pPr>
              <w:rPr>
                <w:rFonts w:ascii="Times New Roman" w:hAnsi="Times New Roman"/>
                <w:b w:val="0"/>
                <w:sz w:val="20"/>
                <w:szCs w:val="20"/>
              </w:rPr>
            </w:pPr>
            <w:proofErr w:type="gramStart"/>
            <w:r w:rsidRPr="00A30730">
              <w:rPr>
                <w:rFonts w:ascii="Times New Roman" w:hAnsi="Times New Roman"/>
                <w:b w:val="0"/>
                <w:sz w:val="20"/>
                <w:szCs w:val="20"/>
              </w:rPr>
              <w:t>ADEM</w:t>
            </w:r>
            <w:proofErr w:type="gramEnd"/>
            <w:r w:rsidRPr="00A30730">
              <w:rPr>
                <w:rFonts w:ascii="Times New Roman" w:hAnsi="Times New Roman"/>
                <w:b w:val="0"/>
                <w:sz w:val="20"/>
                <w:szCs w:val="20"/>
              </w:rPr>
              <w:t xml:space="preserve"> KANAR</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ILA-305 Hadis III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1521503045</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AYSEL ÇETİN</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ILA-405 Hadis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1621503096</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BEDİRHAN AÇAR</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ILA-405 Hadis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1521503122</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HATİCE ACUR</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ILA-403 Tefsir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1621503122</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HAYDAR BÜYÜKKAHVECİ</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ILA-405 Hadis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1621503122</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HAYDAR BÜYÜKKAHVECİ</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ILA-403 Tefsir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1521503067</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KADİR KIL</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ILA-405 Hadis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1621503108</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KEVSER GÜDEKOĞLU</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ILA-405 Hadis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1621503108</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KEVSER GÜDEKOĞLU</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ILA-404 Tefsir VI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1611503007</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KUDRET ŞAKAR</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ILA-405 Hadis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1611503007</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MEDİNE TULPAR</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ILA-405 Hadis V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1711503008</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M. FURKAN NARİN</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ILY301 Tefsir II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1611503078</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M. FURKAN NARİN</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 xml:space="preserve">ILA-301 Kur an Okuma ve </w:t>
            </w:r>
            <w:proofErr w:type="spellStart"/>
            <w:r w:rsidRPr="00CB2934">
              <w:rPr>
                <w:rFonts w:ascii="Times New Roman" w:hAnsi="Times New Roman"/>
                <w:b w:val="0"/>
                <w:sz w:val="20"/>
                <w:szCs w:val="20"/>
              </w:rPr>
              <w:t>Tecvid</w:t>
            </w:r>
            <w:proofErr w:type="spellEnd"/>
            <w:r w:rsidRPr="00CB2934">
              <w:rPr>
                <w:rFonts w:ascii="Times New Roman" w:hAnsi="Times New Roman"/>
                <w:b w:val="0"/>
                <w:sz w:val="20"/>
                <w:szCs w:val="20"/>
              </w:rPr>
              <w:t xml:space="preserve"> V</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1311503100</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RUKİYE SEVİNÇ</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ILA-404 Tefsir VI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1611503061</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SÜMEYYE DAĞLI</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ILA-404 Tefsir VI (Arapça)</w:t>
            </w:r>
          </w:p>
        </w:tc>
      </w:tr>
      <w:tr w:rsidR="00D76C6D" w:rsidRPr="00CB2934" w:rsidTr="00F90D78">
        <w:tc>
          <w:tcPr>
            <w:tcW w:w="1350"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1611503130</w:t>
            </w:r>
          </w:p>
        </w:tc>
        <w:tc>
          <w:tcPr>
            <w:tcW w:w="2819" w:type="dxa"/>
          </w:tcPr>
          <w:p w:rsidR="00D76C6D" w:rsidRPr="00A30730" w:rsidRDefault="00D76C6D" w:rsidP="00F90D78">
            <w:pPr>
              <w:rPr>
                <w:rFonts w:ascii="Times New Roman" w:hAnsi="Times New Roman"/>
                <w:b w:val="0"/>
                <w:sz w:val="20"/>
                <w:szCs w:val="20"/>
              </w:rPr>
            </w:pPr>
            <w:r w:rsidRPr="00A30730">
              <w:rPr>
                <w:rFonts w:ascii="Times New Roman" w:hAnsi="Times New Roman"/>
                <w:b w:val="0"/>
                <w:sz w:val="20"/>
                <w:szCs w:val="20"/>
              </w:rPr>
              <w:t>ŞAKİR YALVAÇ</w:t>
            </w:r>
          </w:p>
        </w:tc>
        <w:tc>
          <w:tcPr>
            <w:tcW w:w="1967"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İlahiyat İ.Ö. (</w:t>
            </w:r>
            <w:proofErr w:type="spellStart"/>
            <w:r w:rsidRPr="00CB2934">
              <w:rPr>
                <w:rFonts w:ascii="Times New Roman" w:hAnsi="Times New Roman"/>
                <w:b w:val="0"/>
                <w:sz w:val="20"/>
                <w:szCs w:val="20"/>
              </w:rPr>
              <w:t>Arapç</w:t>
            </w:r>
            <w:proofErr w:type="spellEnd"/>
            <w:r w:rsidRPr="00CB2934">
              <w:rPr>
                <w:rFonts w:ascii="Times New Roman" w:hAnsi="Times New Roman"/>
                <w:b w:val="0"/>
                <w:sz w:val="20"/>
                <w:szCs w:val="20"/>
              </w:rPr>
              <w:t>)</w:t>
            </w:r>
          </w:p>
        </w:tc>
        <w:tc>
          <w:tcPr>
            <w:tcW w:w="3571" w:type="dxa"/>
          </w:tcPr>
          <w:p w:rsidR="00D76C6D" w:rsidRPr="00CB2934" w:rsidRDefault="00D76C6D" w:rsidP="00F90D78">
            <w:pPr>
              <w:rPr>
                <w:rFonts w:ascii="Times New Roman" w:hAnsi="Times New Roman"/>
                <w:b w:val="0"/>
                <w:sz w:val="20"/>
                <w:szCs w:val="20"/>
              </w:rPr>
            </w:pPr>
            <w:r w:rsidRPr="00CB2934">
              <w:rPr>
                <w:rFonts w:ascii="Times New Roman" w:hAnsi="Times New Roman"/>
                <w:b w:val="0"/>
                <w:sz w:val="20"/>
                <w:szCs w:val="20"/>
              </w:rPr>
              <w:t>ILA-404 Tefsir VI (Arapça)</w:t>
            </w:r>
          </w:p>
        </w:tc>
      </w:tr>
    </w:tbl>
    <w:p w:rsidR="00D76C6D" w:rsidRDefault="00D76C6D" w:rsidP="00D76C6D">
      <w:pPr>
        <w:spacing w:line="240" w:lineRule="auto"/>
        <w:ind w:firstLine="709"/>
        <w:rPr>
          <w:rFonts w:ascii="Times New Roman" w:hAnsi="Times New Roman"/>
          <w:b w:val="0"/>
          <w:sz w:val="23"/>
          <w:szCs w:val="23"/>
        </w:rPr>
      </w:pPr>
    </w:p>
    <w:p w:rsidR="00D76C6D" w:rsidRPr="000B6A97" w:rsidRDefault="00D76C6D" w:rsidP="00D76C6D">
      <w:pPr>
        <w:spacing w:line="240" w:lineRule="auto"/>
        <w:ind w:firstLine="709"/>
        <w:rPr>
          <w:rFonts w:ascii="Times New Roman" w:hAnsi="Times New Roman"/>
          <w:b w:val="0"/>
          <w:sz w:val="23"/>
          <w:szCs w:val="23"/>
        </w:rPr>
      </w:pPr>
      <w:r>
        <w:rPr>
          <w:rFonts w:ascii="Times New Roman" w:hAnsi="Times New Roman"/>
          <w:b w:val="0"/>
          <w:sz w:val="23"/>
          <w:szCs w:val="23"/>
        </w:rPr>
        <w:t>O</w:t>
      </w:r>
      <w:r w:rsidRPr="000B6A97">
        <w:rPr>
          <w:rFonts w:ascii="Times New Roman" w:hAnsi="Times New Roman"/>
          <w:b w:val="0"/>
          <w:sz w:val="23"/>
          <w:szCs w:val="23"/>
        </w:rPr>
        <w:t>y birliğiyle kabul edilmiştir.</w:t>
      </w:r>
    </w:p>
    <w:p w:rsidR="00D76C6D" w:rsidRDefault="00D76C6D" w:rsidP="00D76C6D">
      <w:pPr>
        <w:spacing w:line="240" w:lineRule="auto"/>
        <w:ind w:firstLine="709"/>
        <w:rPr>
          <w:rFonts w:ascii="Times New Roman" w:hAnsi="Times New Roman"/>
          <w:b w:val="0"/>
          <w:sz w:val="23"/>
          <w:szCs w:val="23"/>
        </w:rPr>
      </w:pPr>
    </w:p>
    <w:p w:rsidR="00D76C6D" w:rsidRPr="00843704" w:rsidRDefault="00D76C6D" w:rsidP="00D76C6D">
      <w:pPr>
        <w:spacing w:after="0" w:line="240" w:lineRule="auto"/>
        <w:rPr>
          <w:rFonts w:ascii="Times New Roman" w:hAnsi="Times New Roman"/>
          <w:b w:val="0"/>
        </w:rPr>
      </w:pPr>
      <w:r w:rsidRPr="00843704">
        <w:rPr>
          <w:rFonts w:ascii="Times New Roman" w:hAnsi="Times New Roman"/>
          <w:b w:val="0"/>
        </w:rPr>
        <w:lastRenderedPageBreak/>
        <w:t xml:space="preserve">Prof. Dr. Muhammet Sadık AKDEMİR      </w:t>
      </w:r>
      <w:r w:rsidRPr="00843704">
        <w:rPr>
          <w:rFonts w:ascii="Times New Roman" w:hAnsi="Times New Roman"/>
          <w:b w:val="0"/>
        </w:rPr>
        <w:tab/>
      </w:r>
      <w:r w:rsidRPr="00843704">
        <w:rPr>
          <w:rFonts w:ascii="Times New Roman" w:hAnsi="Times New Roman"/>
          <w:b w:val="0"/>
        </w:rPr>
        <w:tab/>
        <w:t xml:space="preserve">    </w:t>
      </w:r>
      <w:r>
        <w:rPr>
          <w:rFonts w:ascii="Times New Roman" w:hAnsi="Times New Roman"/>
          <w:b w:val="0"/>
        </w:rPr>
        <w:t xml:space="preserve"> </w:t>
      </w:r>
      <w:r w:rsidRPr="00843704">
        <w:rPr>
          <w:rFonts w:ascii="Times New Roman" w:hAnsi="Times New Roman"/>
          <w:b w:val="0"/>
        </w:rPr>
        <w:t xml:space="preserve">  Prof. Dr. Ali Galip GEZGİN</w:t>
      </w:r>
      <w:r w:rsidRPr="00843704">
        <w:rPr>
          <w:rFonts w:ascii="Times New Roman" w:hAnsi="Times New Roman"/>
          <w:b w:val="0"/>
        </w:rPr>
        <w:tab/>
        <w:t xml:space="preserve">                                                  </w:t>
      </w:r>
    </w:p>
    <w:p w:rsidR="00D76C6D" w:rsidRPr="00843704" w:rsidRDefault="00D76C6D" w:rsidP="00D76C6D">
      <w:pPr>
        <w:spacing w:after="0" w:line="240" w:lineRule="auto"/>
        <w:rPr>
          <w:rFonts w:ascii="Times New Roman" w:hAnsi="Times New Roman"/>
          <w:b w:val="0"/>
        </w:rPr>
      </w:pPr>
      <w:r w:rsidRPr="00843704">
        <w:rPr>
          <w:rFonts w:ascii="Times New Roman" w:hAnsi="Times New Roman"/>
          <w:b w:val="0"/>
        </w:rPr>
        <w:t xml:space="preserve">                   (Dekan )</w:t>
      </w:r>
      <w:r w:rsidRPr="00843704">
        <w:rPr>
          <w:rFonts w:ascii="Times New Roman" w:hAnsi="Times New Roman"/>
          <w:b w:val="0"/>
        </w:rPr>
        <w:tab/>
      </w:r>
      <w:r w:rsidRPr="00843704">
        <w:rPr>
          <w:rFonts w:ascii="Times New Roman" w:hAnsi="Times New Roman"/>
          <w:b w:val="0"/>
        </w:rPr>
        <w:tab/>
      </w:r>
      <w:r w:rsidRPr="00843704">
        <w:rPr>
          <w:rFonts w:ascii="Times New Roman" w:hAnsi="Times New Roman"/>
          <w:b w:val="0"/>
        </w:rPr>
        <w:tab/>
        <w:t xml:space="preserve">                                      (Prof. Temsilcisi)   </w:t>
      </w:r>
    </w:p>
    <w:p w:rsidR="00D76C6D" w:rsidRPr="00843704" w:rsidRDefault="00D76C6D" w:rsidP="00D76C6D">
      <w:pPr>
        <w:spacing w:after="0" w:line="240" w:lineRule="auto"/>
        <w:rPr>
          <w:rFonts w:ascii="Times New Roman" w:hAnsi="Times New Roman"/>
          <w:b w:val="0"/>
        </w:rPr>
      </w:pPr>
    </w:p>
    <w:p w:rsidR="00D76C6D" w:rsidRPr="00843704" w:rsidRDefault="00D76C6D" w:rsidP="00D76C6D">
      <w:pPr>
        <w:spacing w:after="0" w:line="240" w:lineRule="auto"/>
        <w:rPr>
          <w:rFonts w:ascii="Times New Roman" w:hAnsi="Times New Roman"/>
          <w:b w:val="0"/>
        </w:rPr>
      </w:pPr>
      <w:r w:rsidRPr="00843704">
        <w:rPr>
          <w:rFonts w:ascii="Times New Roman" w:hAnsi="Times New Roman"/>
          <w:b w:val="0"/>
        </w:rPr>
        <w:t xml:space="preserve">Prof. Dr. İsmail Hakkı GÖKSOY </w:t>
      </w:r>
      <w:r w:rsidRPr="00843704">
        <w:rPr>
          <w:rFonts w:ascii="Times New Roman" w:hAnsi="Times New Roman"/>
          <w:b w:val="0"/>
        </w:rPr>
        <w:tab/>
        <w:t xml:space="preserve">                                Prof. Dr. Kemaleddin TAŞ</w:t>
      </w:r>
    </w:p>
    <w:p w:rsidR="00D76C6D" w:rsidRPr="00843704" w:rsidRDefault="00D76C6D" w:rsidP="00D76C6D">
      <w:pPr>
        <w:spacing w:after="0" w:line="240" w:lineRule="auto"/>
        <w:rPr>
          <w:rFonts w:ascii="Times New Roman" w:hAnsi="Times New Roman"/>
          <w:b w:val="0"/>
        </w:rPr>
      </w:pPr>
      <w:r w:rsidRPr="00843704">
        <w:rPr>
          <w:rFonts w:ascii="Times New Roman" w:hAnsi="Times New Roman"/>
          <w:b w:val="0"/>
        </w:rPr>
        <w:t xml:space="preserve">       (Prof. Temsilcisi)   </w:t>
      </w:r>
      <w:r w:rsidRPr="00843704">
        <w:rPr>
          <w:rFonts w:ascii="Times New Roman" w:hAnsi="Times New Roman"/>
          <w:b w:val="0"/>
        </w:rPr>
        <w:tab/>
      </w:r>
      <w:r w:rsidRPr="00843704">
        <w:rPr>
          <w:rFonts w:ascii="Times New Roman" w:hAnsi="Times New Roman"/>
          <w:b w:val="0"/>
        </w:rPr>
        <w:tab/>
        <w:t xml:space="preserve"> </w:t>
      </w:r>
      <w:r>
        <w:rPr>
          <w:rFonts w:ascii="Times New Roman" w:hAnsi="Times New Roman"/>
          <w:b w:val="0"/>
        </w:rPr>
        <w:t xml:space="preserve">                             </w:t>
      </w:r>
      <w:r w:rsidRPr="00843704">
        <w:rPr>
          <w:rFonts w:ascii="Times New Roman" w:hAnsi="Times New Roman"/>
          <w:b w:val="0"/>
        </w:rPr>
        <w:t xml:space="preserve">         (Prof. Temsilcisi)   </w:t>
      </w:r>
      <w:r w:rsidRPr="00843704">
        <w:rPr>
          <w:rFonts w:ascii="Times New Roman" w:hAnsi="Times New Roman"/>
          <w:b w:val="0"/>
        </w:rPr>
        <w:tab/>
      </w:r>
      <w:r w:rsidRPr="00843704">
        <w:rPr>
          <w:rFonts w:ascii="Times New Roman" w:hAnsi="Times New Roman"/>
          <w:b w:val="0"/>
        </w:rPr>
        <w:tab/>
      </w:r>
    </w:p>
    <w:p w:rsidR="00D76C6D" w:rsidRPr="00843704" w:rsidRDefault="00D76C6D" w:rsidP="00D76C6D">
      <w:pPr>
        <w:spacing w:after="0" w:line="240" w:lineRule="auto"/>
        <w:rPr>
          <w:rFonts w:ascii="Times New Roman" w:hAnsi="Times New Roman"/>
          <w:b w:val="0"/>
        </w:rPr>
      </w:pPr>
      <w:r w:rsidRPr="00843704">
        <w:rPr>
          <w:rFonts w:ascii="Times New Roman" w:hAnsi="Times New Roman"/>
          <w:b w:val="0"/>
        </w:rPr>
        <w:t xml:space="preserve">  </w:t>
      </w:r>
    </w:p>
    <w:p w:rsidR="00D76C6D" w:rsidRDefault="00D76C6D" w:rsidP="00D76C6D">
      <w:pPr>
        <w:spacing w:after="0" w:line="240" w:lineRule="auto"/>
        <w:rPr>
          <w:rFonts w:ascii="Times New Roman" w:hAnsi="Times New Roman"/>
          <w:b w:val="0"/>
        </w:rPr>
      </w:pPr>
    </w:p>
    <w:p w:rsidR="00D76C6D" w:rsidRPr="00843704" w:rsidRDefault="00D76C6D" w:rsidP="00D76C6D">
      <w:pPr>
        <w:spacing w:after="0" w:line="240" w:lineRule="auto"/>
        <w:rPr>
          <w:rFonts w:ascii="Times New Roman" w:hAnsi="Times New Roman"/>
          <w:b w:val="0"/>
        </w:rPr>
      </w:pPr>
      <w:r w:rsidRPr="00843704">
        <w:rPr>
          <w:rFonts w:ascii="Times New Roman" w:hAnsi="Times New Roman"/>
          <w:b w:val="0"/>
        </w:rPr>
        <w:t>Doç. Dr. Ünal YERLİKAYA</w:t>
      </w:r>
      <w:r w:rsidRPr="00843704">
        <w:rPr>
          <w:rFonts w:ascii="Times New Roman" w:hAnsi="Times New Roman"/>
          <w:b w:val="0"/>
        </w:rPr>
        <w:tab/>
      </w:r>
      <w:r w:rsidRPr="00843704">
        <w:rPr>
          <w:rFonts w:ascii="Times New Roman" w:hAnsi="Times New Roman"/>
          <w:b w:val="0"/>
        </w:rPr>
        <w:tab/>
      </w:r>
      <w:r w:rsidRPr="00843704">
        <w:rPr>
          <w:rFonts w:ascii="Times New Roman" w:hAnsi="Times New Roman"/>
          <w:b w:val="0"/>
        </w:rPr>
        <w:tab/>
      </w:r>
      <w:r w:rsidRPr="00843704">
        <w:rPr>
          <w:rFonts w:ascii="Times New Roman" w:hAnsi="Times New Roman"/>
          <w:b w:val="0"/>
        </w:rPr>
        <w:tab/>
        <w:t xml:space="preserve">     </w:t>
      </w:r>
      <w:r>
        <w:rPr>
          <w:rFonts w:ascii="Times New Roman" w:hAnsi="Times New Roman"/>
          <w:b w:val="0"/>
        </w:rPr>
        <w:t xml:space="preserve">  </w:t>
      </w:r>
      <w:r w:rsidRPr="00843704">
        <w:rPr>
          <w:rFonts w:ascii="Times New Roman" w:hAnsi="Times New Roman"/>
          <w:b w:val="0"/>
        </w:rPr>
        <w:t xml:space="preserve"> Doç. Dr. Ali BULUT </w:t>
      </w:r>
    </w:p>
    <w:p w:rsidR="00D76C6D" w:rsidRPr="00843704" w:rsidRDefault="00D76C6D" w:rsidP="00D76C6D">
      <w:pPr>
        <w:tabs>
          <w:tab w:val="left" w:pos="5387"/>
          <w:tab w:val="left" w:pos="5529"/>
        </w:tabs>
        <w:spacing w:after="0" w:line="240" w:lineRule="auto"/>
        <w:rPr>
          <w:rFonts w:ascii="Times New Roman" w:hAnsi="Times New Roman"/>
          <w:b w:val="0"/>
        </w:rPr>
      </w:pPr>
      <w:r w:rsidRPr="00843704">
        <w:rPr>
          <w:rFonts w:ascii="Times New Roman" w:hAnsi="Times New Roman"/>
          <w:b w:val="0"/>
        </w:rPr>
        <w:t xml:space="preserve">       (Doç. Temsilcisi)                                                    </w:t>
      </w:r>
      <w:r>
        <w:rPr>
          <w:rFonts w:ascii="Times New Roman" w:hAnsi="Times New Roman"/>
          <w:b w:val="0"/>
        </w:rPr>
        <w:t xml:space="preserve">    </w:t>
      </w:r>
      <w:r w:rsidRPr="00843704">
        <w:rPr>
          <w:rFonts w:ascii="Times New Roman" w:hAnsi="Times New Roman"/>
          <w:b w:val="0"/>
        </w:rPr>
        <w:t xml:space="preserve">   (Doç. Temsilcisi)   </w:t>
      </w:r>
    </w:p>
    <w:p w:rsidR="00D76C6D" w:rsidRPr="00843704" w:rsidRDefault="00D76C6D" w:rsidP="00D76C6D">
      <w:pPr>
        <w:spacing w:after="0" w:line="240" w:lineRule="auto"/>
        <w:rPr>
          <w:rFonts w:ascii="Times New Roman" w:hAnsi="Times New Roman"/>
          <w:b w:val="0"/>
        </w:rPr>
      </w:pPr>
    </w:p>
    <w:p w:rsidR="00D76C6D" w:rsidRDefault="00D76C6D" w:rsidP="00D76C6D">
      <w:pPr>
        <w:spacing w:after="0" w:line="240" w:lineRule="auto"/>
        <w:rPr>
          <w:rFonts w:ascii="Times New Roman" w:hAnsi="Times New Roman"/>
          <w:b w:val="0"/>
        </w:rPr>
      </w:pPr>
    </w:p>
    <w:p w:rsidR="00D76C6D" w:rsidRPr="00843704" w:rsidRDefault="00D76C6D" w:rsidP="00D76C6D">
      <w:pPr>
        <w:spacing w:after="0" w:line="240" w:lineRule="auto"/>
        <w:rPr>
          <w:rFonts w:ascii="Times New Roman" w:hAnsi="Times New Roman"/>
          <w:b w:val="0"/>
        </w:rPr>
      </w:pPr>
      <w:r w:rsidRPr="00843704">
        <w:rPr>
          <w:rFonts w:ascii="Times New Roman" w:hAnsi="Times New Roman"/>
          <w:b w:val="0"/>
        </w:rPr>
        <w:t xml:space="preserve">Dr. </w:t>
      </w:r>
      <w:proofErr w:type="spellStart"/>
      <w:r w:rsidRPr="00843704">
        <w:rPr>
          <w:rFonts w:ascii="Times New Roman" w:hAnsi="Times New Roman"/>
          <w:b w:val="0"/>
        </w:rPr>
        <w:t>Öğr</w:t>
      </w:r>
      <w:proofErr w:type="spellEnd"/>
      <w:r w:rsidRPr="00843704">
        <w:rPr>
          <w:rFonts w:ascii="Times New Roman" w:hAnsi="Times New Roman"/>
          <w:b w:val="0"/>
        </w:rPr>
        <w:t>. Üyesi Ahmet Muhammet PEŞE</w:t>
      </w:r>
      <w:r w:rsidRPr="00843704">
        <w:rPr>
          <w:rFonts w:ascii="Times New Roman" w:hAnsi="Times New Roman"/>
          <w:b w:val="0"/>
        </w:rPr>
        <w:tab/>
        <w:t xml:space="preserve">                   Kadir GÜLCÜ </w:t>
      </w:r>
    </w:p>
    <w:p w:rsidR="00D76C6D" w:rsidRDefault="00D76C6D" w:rsidP="00D76C6D">
      <w:pPr>
        <w:tabs>
          <w:tab w:val="left" w:pos="5387"/>
          <w:tab w:val="left" w:pos="5529"/>
        </w:tabs>
        <w:spacing w:after="0" w:line="240" w:lineRule="auto"/>
        <w:rPr>
          <w:rFonts w:ascii="Times New Roman" w:hAnsi="Times New Roman"/>
          <w:b w:val="0"/>
        </w:rPr>
      </w:pPr>
      <w:r w:rsidRPr="00843704">
        <w:rPr>
          <w:rFonts w:ascii="Times New Roman" w:hAnsi="Times New Roman"/>
          <w:b w:val="0"/>
        </w:rPr>
        <w:t xml:space="preserve">      (Dr. </w:t>
      </w:r>
      <w:proofErr w:type="spellStart"/>
      <w:r w:rsidRPr="00843704">
        <w:rPr>
          <w:rFonts w:ascii="Times New Roman" w:hAnsi="Times New Roman"/>
          <w:b w:val="0"/>
        </w:rPr>
        <w:t>Öğr</w:t>
      </w:r>
      <w:proofErr w:type="spellEnd"/>
      <w:r w:rsidRPr="00843704">
        <w:rPr>
          <w:rFonts w:ascii="Times New Roman" w:hAnsi="Times New Roman"/>
          <w:b w:val="0"/>
        </w:rPr>
        <w:t>. Üyesi Temsilcisi)</w:t>
      </w:r>
      <w:r w:rsidRPr="00843704">
        <w:rPr>
          <w:rFonts w:ascii="Times New Roman" w:hAnsi="Times New Roman"/>
          <w:b w:val="0"/>
        </w:rPr>
        <w:tab/>
        <w:t xml:space="preserve">   (Raportör)</w:t>
      </w:r>
    </w:p>
    <w:p w:rsidR="00D71A21" w:rsidRDefault="00D71A21">
      <w:bookmarkStart w:id="0" w:name="_GoBack"/>
      <w:bookmarkEnd w:id="0"/>
    </w:p>
    <w:sectPr w:rsidR="00D71A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52"/>
    <w:rsid w:val="00910852"/>
    <w:rsid w:val="00D71A21"/>
    <w:rsid w:val="00D76C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4A5F1-84E1-447E-9882-C0C2AD6C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C6D"/>
    <w:pPr>
      <w:spacing w:after="120" w:line="276" w:lineRule="auto"/>
    </w:pPr>
    <w:rPr>
      <w:rFonts w:ascii="Calibri" w:eastAsia="Times New Roman" w:hAnsi="Calibri"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nhideWhenUsed/>
    <w:rsid w:val="00D76C6D"/>
    <w:pPr>
      <w:ind w:left="283"/>
    </w:pPr>
  </w:style>
  <w:style w:type="character" w:customStyle="1" w:styleId="GvdeMetniGirintisiChar">
    <w:name w:val="Gövde Metni Girintisi Char"/>
    <w:basedOn w:val="VarsaylanParagrafYazTipi"/>
    <w:link w:val="GvdeMetniGirintisi"/>
    <w:rsid w:val="00D76C6D"/>
    <w:rPr>
      <w:rFonts w:ascii="Calibri" w:eastAsia="Times New Roman" w:hAnsi="Calibri" w:cs="Times New Roman"/>
      <w:b/>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2022-05-30T07:15:00Z</dcterms:created>
  <dcterms:modified xsi:type="dcterms:W3CDTF">2022-05-30T07:16:00Z</dcterms:modified>
</cp:coreProperties>
</file>