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59C" w:rsidRPr="008C5664" w:rsidRDefault="00DE659C" w:rsidP="00DE659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b/>
          <w:sz w:val="24"/>
          <w:szCs w:val="24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DE659C" w:rsidRPr="008C5664" w:rsidTr="00054F80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DE659C" w:rsidRPr="008C5664" w:rsidRDefault="00DE659C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DE659C" w:rsidRPr="008C5664" w:rsidRDefault="00DE659C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DE659C" w:rsidRPr="008C5664" w:rsidRDefault="00DE659C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Karar Sayısı</w:t>
            </w:r>
          </w:p>
        </w:tc>
      </w:tr>
      <w:tr w:rsidR="00DE659C" w:rsidRPr="008C5664" w:rsidTr="00054F80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DE659C" w:rsidRPr="008C5664" w:rsidRDefault="00DE659C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.04.2022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DE659C" w:rsidRPr="008C5664" w:rsidRDefault="00DE659C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DE659C" w:rsidRPr="008C5664" w:rsidRDefault="00DE659C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TOPLANTIYA KATILANLAR  </w:t>
      </w:r>
      <w:r w:rsidRPr="008C56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8C56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C56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1- Prof. Dr. Muhammet Sadık AKDEMİR           </w:t>
      </w: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2- Prof. Dr. İsmail Hakkı GÖKSOY</w:t>
      </w: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3- Prof. Dr. Ali Galip GEZGİN</w:t>
      </w: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4- Prof. Dr. Kemaleddin TAŞ</w:t>
      </w: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5- Doç. Dr. Ali BULUT </w:t>
      </w: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6- Doç. Dr. Ünal YERLİKAYA</w:t>
      </w: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7- Dr. </w:t>
      </w:r>
      <w:proofErr w:type="spellStart"/>
      <w:r w:rsidRPr="008C5664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8C5664">
        <w:rPr>
          <w:rFonts w:ascii="Times New Roman" w:hAnsi="Times New Roman" w:cs="Times New Roman"/>
          <w:sz w:val="24"/>
          <w:szCs w:val="24"/>
        </w:rPr>
        <w:t>. Üyesi Ahmet Muhammet PEŞE</w:t>
      </w:r>
    </w:p>
    <w:p w:rsidR="00DE659C" w:rsidRPr="008C5664" w:rsidRDefault="00DE659C" w:rsidP="00DE659C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8- Arş. Gör. Dr. Muhammet YURTSEVEN</w:t>
      </w:r>
    </w:p>
    <w:p w:rsidR="00DE659C" w:rsidRDefault="00DE659C" w:rsidP="00DE659C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</w:t>
      </w:r>
      <w:r w:rsidRPr="008C5664">
        <w:rPr>
          <w:rFonts w:ascii="Times New Roman" w:hAnsi="Times New Roman" w:cs="Times New Roman"/>
          <w:sz w:val="24"/>
          <w:szCs w:val="24"/>
        </w:rPr>
        <w:t>Öğrenci Temsilcisi Ramazan ÖZDEMİR</w:t>
      </w:r>
    </w:p>
    <w:p w:rsidR="00DE659C" w:rsidRPr="008C5664" w:rsidRDefault="00DE659C" w:rsidP="00DE659C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59C" w:rsidRDefault="00DE659C" w:rsidP="00DE659C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b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 xml:space="preserve">Fakülte Yönetim Kurulu Fakültemiz Dekanı Prof. Dr. Muhammet Sadık </w:t>
      </w:r>
      <w:proofErr w:type="spellStart"/>
      <w:r w:rsidRPr="008C5664">
        <w:rPr>
          <w:rFonts w:ascii="Times New Roman" w:hAnsi="Times New Roman" w:cs="Times New Roman"/>
          <w:sz w:val="24"/>
          <w:szCs w:val="24"/>
        </w:rPr>
        <w:t>AKDEMİR’in</w:t>
      </w:r>
      <w:proofErr w:type="spellEnd"/>
      <w:r w:rsidRPr="008C5664">
        <w:rPr>
          <w:rFonts w:ascii="Times New Roman" w:hAnsi="Times New Roman" w:cs="Times New Roman"/>
          <w:sz w:val="24"/>
          <w:szCs w:val="24"/>
        </w:rPr>
        <w:t xml:space="preserve"> başkanlığında toplandı.</w:t>
      </w:r>
    </w:p>
    <w:p w:rsidR="00DE659C" w:rsidRDefault="00DE659C" w:rsidP="00DE659C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59C" w:rsidRDefault="00DE659C" w:rsidP="00DE65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664">
        <w:rPr>
          <w:rFonts w:ascii="Times New Roman" w:hAnsi="Times New Roman" w:cs="Times New Roman"/>
          <w:b/>
          <w:sz w:val="24"/>
          <w:szCs w:val="24"/>
          <w:u w:val="single"/>
        </w:rPr>
        <w:t>KARARLAR:</w:t>
      </w:r>
    </w:p>
    <w:p w:rsidR="00DE659C" w:rsidRDefault="00DE659C" w:rsidP="00DE659C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D8508A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Betül </w:t>
      </w:r>
      <w:proofErr w:type="spellStart"/>
      <w:r>
        <w:rPr>
          <w:rFonts w:ascii="Times New Roman" w:hAnsi="Times New Roman"/>
          <w:b/>
          <w:sz w:val="24"/>
          <w:szCs w:val="24"/>
        </w:rPr>
        <w:t>KACIR’ın</w:t>
      </w:r>
      <w:proofErr w:type="spellEnd"/>
      <w:r w:rsidRPr="00D8508A">
        <w:rPr>
          <w:rFonts w:ascii="Times New Roman" w:hAnsi="Times New Roman"/>
          <w:b/>
          <w:sz w:val="24"/>
          <w:szCs w:val="24"/>
        </w:rPr>
        <w:t xml:space="preserve"> Kayıt</w:t>
      </w:r>
      <w:r>
        <w:rPr>
          <w:rFonts w:ascii="Times New Roman" w:hAnsi="Times New Roman"/>
          <w:b/>
          <w:sz w:val="24"/>
          <w:szCs w:val="24"/>
        </w:rPr>
        <w:t xml:space="preserve"> Sildirme </w:t>
      </w:r>
      <w:r w:rsidRPr="00D8508A">
        <w:rPr>
          <w:rFonts w:ascii="Times New Roman" w:hAnsi="Times New Roman"/>
          <w:b/>
          <w:sz w:val="24"/>
          <w:szCs w:val="24"/>
        </w:rPr>
        <w:t>dilekçesi incelendi.</w:t>
      </w:r>
    </w:p>
    <w:p w:rsidR="00DE659C" w:rsidRPr="006F7FD4" w:rsidRDefault="00DE659C" w:rsidP="00DE659C">
      <w:pPr>
        <w:spacing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Betül </w:t>
      </w:r>
      <w:proofErr w:type="spellStart"/>
      <w:r>
        <w:rPr>
          <w:rFonts w:ascii="Times New Roman" w:hAnsi="Times New Roman"/>
          <w:sz w:val="24"/>
          <w:szCs w:val="24"/>
        </w:rPr>
        <w:t>KACIR’ın</w:t>
      </w:r>
      <w:proofErr w:type="spellEnd"/>
      <w:r>
        <w:rPr>
          <w:rFonts w:ascii="Times New Roman" w:hAnsi="Times New Roman"/>
          <w:sz w:val="24"/>
          <w:szCs w:val="24"/>
        </w:rPr>
        <w:t xml:space="preserve"> 27.04.2022 </w:t>
      </w:r>
      <w:r w:rsidRPr="006F7FD4">
        <w:rPr>
          <w:rFonts w:ascii="Times New Roman" w:hAnsi="Times New Roman"/>
          <w:sz w:val="24"/>
          <w:szCs w:val="24"/>
        </w:rPr>
        <w:t>tarihli dilekçesi incelendi.</w:t>
      </w:r>
    </w:p>
    <w:p w:rsidR="00DE659C" w:rsidRDefault="00DE659C" w:rsidP="00DE659C">
      <w:pPr>
        <w:tabs>
          <w:tab w:val="left" w:pos="709"/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8508A">
        <w:rPr>
          <w:rFonts w:ascii="Times New Roman" w:hAnsi="Times New Roman"/>
          <w:sz w:val="24"/>
          <w:szCs w:val="24"/>
        </w:rPr>
        <w:t xml:space="preserve">Fakültemiz </w:t>
      </w:r>
      <w:r>
        <w:rPr>
          <w:rFonts w:ascii="Times New Roman" w:hAnsi="Times New Roman"/>
          <w:sz w:val="24"/>
          <w:szCs w:val="24"/>
        </w:rPr>
        <w:t>2111503105</w:t>
      </w:r>
      <w:r w:rsidRPr="00D850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08A">
        <w:rPr>
          <w:rFonts w:ascii="Times New Roman" w:hAnsi="Times New Roman"/>
          <w:sz w:val="24"/>
          <w:szCs w:val="24"/>
        </w:rPr>
        <w:t>nolu</w:t>
      </w:r>
      <w:proofErr w:type="spellEnd"/>
      <w:r w:rsidRPr="00D8508A">
        <w:rPr>
          <w:rFonts w:ascii="Times New Roman" w:hAnsi="Times New Roman"/>
          <w:sz w:val="24"/>
          <w:szCs w:val="24"/>
        </w:rPr>
        <w:t xml:space="preserve"> öğrencisi </w:t>
      </w:r>
      <w:r>
        <w:rPr>
          <w:rFonts w:ascii="Times New Roman" w:hAnsi="Times New Roman"/>
          <w:sz w:val="24"/>
          <w:szCs w:val="24"/>
        </w:rPr>
        <w:t xml:space="preserve">Betül </w:t>
      </w:r>
      <w:proofErr w:type="spellStart"/>
      <w:r>
        <w:rPr>
          <w:rFonts w:ascii="Times New Roman" w:hAnsi="Times New Roman"/>
          <w:sz w:val="24"/>
          <w:szCs w:val="24"/>
        </w:rPr>
        <w:t>KACIR’ın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8508A">
        <w:rPr>
          <w:rFonts w:ascii="Times New Roman" w:hAnsi="Times New Roman"/>
          <w:sz w:val="24"/>
          <w:szCs w:val="24"/>
        </w:rPr>
        <w:t xml:space="preserve">mazeretinin kabul edilerek Süleyman Demirel Üniversitesi </w:t>
      </w:r>
      <w:proofErr w:type="spellStart"/>
      <w:r w:rsidRPr="00D8508A">
        <w:rPr>
          <w:rFonts w:ascii="Times New Roman" w:hAnsi="Times New Roman"/>
          <w:sz w:val="24"/>
          <w:szCs w:val="24"/>
        </w:rPr>
        <w:t>Önlisans</w:t>
      </w:r>
      <w:proofErr w:type="spellEnd"/>
      <w:r w:rsidRPr="00D8508A">
        <w:rPr>
          <w:rFonts w:ascii="Times New Roman" w:hAnsi="Times New Roman"/>
          <w:sz w:val="24"/>
          <w:szCs w:val="24"/>
        </w:rPr>
        <w:t xml:space="preserve"> ve Lisans Eğitim-Öğretim ve Sınav Yönetmeliğinin 28. maddesine göre kayıt sildirme isteğinin uygunluğuna;</w:t>
      </w:r>
    </w:p>
    <w:p w:rsidR="00DE659C" w:rsidRPr="00F42C58" w:rsidRDefault="00DE659C" w:rsidP="00DE65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F42C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 Not Düzeltme Dilekçesi Hakkında.</w:t>
      </w:r>
    </w:p>
    <w:p w:rsidR="00DE659C" w:rsidRPr="00F42C58" w:rsidRDefault="00DE659C" w:rsidP="00DE659C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42C5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</w:t>
      </w:r>
      <w:r w:rsidRPr="00F42C5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Rifat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OKUDAN’ın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26.04.2022</w:t>
      </w:r>
      <w:r w:rsidRPr="00F42C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güz yarıyılı vize sınavı ile ilgili not düzeltme dilekçesi incelendi.</w:t>
      </w:r>
    </w:p>
    <w:p w:rsidR="00DE659C" w:rsidRPr="00F42C58" w:rsidRDefault="00DE659C" w:rsidP="00DE659C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42C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Aşağıda bilgileri yer alan öğrencinin yine aşağıda belirtilen dersin </w:t>
      </w:r>
      <w:r w:rsidRPr="00F42C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bahar yarıyılı vize sınavı </w:t>
      </w:r>
      <w:r w:rsidRPr="00F42C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notunda maddi hata yapıldığı dersin öğretim üyesi tarafından tespit edildiğinden, aşağıda belirtilen not değişikliğinin öğrenci işlerindeki kayıtlara işlenmesinin uygunluğuna; </w:t>
      </w:r>
    </w:p>
    <w:tbl>
      <w:tblPr>
        <w:tblpPr w:leftFromText="141" w:rightFromText="141" w:vertAnchor="text" w:horzAnchor="margin" w:tblpX="65" w:tblpY="161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275"/>
        <w:gridCol w:w="1134"/>
        <w:gridCol w:w="1276"/>
      </w:tblGrid>
      <w:tr w:rsidR="00DE659C" w:rsidRPr="00F42C58" w:rsidTr="00054F80">
        <w:trPr>
          <w:trHeight w:val="442"/>
        </w:trPr>
        <w:tc>
          <w:tcPr>
            <w:tcW w:w="2269" w:type="dxa"/>
            <w:vAlign w:val="center"/>
            <w:hideMark/>
          </w:tcPr>
          <w:p w:rsidR="00DE659C" w:rsidRPr="00F42C58" w:rsidRDefault="00DE659C" w:rsidP="00054F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42C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268" w:type="dxa"/>
            <w:vAlign w:val="center"/>
          </w:tcPr>
          <w:p w:rsidR="00DE659C" w:rsidRPr="00F42C58" w:rsidRDefault="00DE659C" w:rsidP="00054F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42C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İsmi</w:t>
            </w:r>
          </w:p>
        </w:tc>
        <w:tc>
          <w:tcPr>
            <w:tcW w:w="1275" w:type="dxa"/>
            <w:vAlign w:val="center"/>
            <w:hideMark/>
          </w:tcPr>
          <w:p w:rsidR="00DE659C" w:rsidRPr="00F42C58" w:rsidRDefault="00DE659C" w:rsidP="00054F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42C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Numarası</w:t>
            </w:r>
          </w:p>
        </w:tc>
        <w:tc>
          <w:tcPr>
            <w:tcW w:w="1134" w:type="dxa"/>
            <w:vAlign w:val="center"/>
            <w:hideMark/>
          </w:tcPr>
          <w:p w:rsidR="00DE659C" w:rsidRPr="00F42C58" w:rsidRDefault="00DE659C" w:rsidP="00054F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F42C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Eski  Notu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:rsidR="00DE659C" w:rsidRPr="00F42C58" w:rsidRDefault="00DE659C" w:rsidP="00054F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F42C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Yeni  Notu</w:t>
            </w:r>
            <w:proofErr w:type="gramEnd"/>
          </w:p>
        </w:tc>
      </w:tr>
      <w:tr w:rsidR="00DE659C" w:rsidRPr="00F42C58" w:rsidTr="00054F80">
        <w:trPr>
          <w:trHeight w:val="361"/>
        </w:trPr>
        <w:tc>
          <w:tcPr>
            <w:tcW w:w="2269" w:type="dxa"/>
            <w:vAlign w:val="center"/>
          </w:tcPr>
          <w:p w:rsidR="00DE659C" w:rsidRPr="00F42C58" w:rsidRDefault="00DE659C" w:rsidP="00054F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Abdülkadir KARAGÜL</w:t>
            </w:r>
          </w:p>
        </w:tc>
        <w:tc>
          <w:tcPr>
            <w:tcW w:w="2268" w:type="dxa"/>
            <w:vAlign w:val="center"/>
          </w:tcPr>
          <w:p w:rsidR="00DE659C" w:rsidRPr="00F42C58" w:rsidRDefault="00DE659C" w:rsidP="00054F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Tasavvuf Edebiyatı</w:t>
            </w:r>
          </w:p>
        </w:tc>
        <w:tc>
          <w:tcPr>
            <w:tcW w:w="1275" w:type="dxa"/>
            <w:vAlign w:val="center"/>
          </w:tcPr>
          <w:p w:rsidR="00DE659C" w:rsidRPr="00F42C58" w:rsidRDefault="00DE659C" w:rsidP="00054F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1621503028</w:t>
            </w:r>
          </w:p>
        </w:tc>
        <w:tc>
          <w:tcPr>
            <w:tcW w:w="1134" w:type="dxa"/>
            <w:vAlign w:val="center"/>
          </w:tcPr>
          <w:p w:rsidR="00DE659C" w:rsidRPr="00F42C58" w:rsidRDefault="00DE659C" w:rsidP="00054F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</w:t>
            </w:r>
          </w:p>
        </w:tc>
        <w:tc>
          <w:tcPr>
            <w:tcW w:w="1276" w:type="dxa"/>
            <w:vAlign w:val="center"/>
          </w:tcPr>
          <w:p w:rsidR="00DE659C" w:rsidRPr="00F42C58" w:rsidRDefault="00DE659C" w:rsidP="00054F8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80</w:t>
            </w:r>
          </w:p>
        </w:tc>
      </w:tr>
    </w:tbl>
    <w:p w:rsidR="00DE659C" w:rsidRPr="00F42C58" w:rsidRDefault="00DE659C" w:rsidP="00DE65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E659C" w:rsidRPr="00F42C58" w:rsidRDefault="00DE659C" w:rsidP="00DE65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E659C" w:rsidRPr="00F42C58" w:rsidRDefault="00DE659C" w:rsidP="00DE65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E659C" w:rsidRPr="00F42C58" w:rsidRDefault="00DE659C" w:rsidP="00DE65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E659C" w:rsidRDefault="00DE659C" w:rsidP="00DE659C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DE659C" w:rsidRPr="00C4067C" w:rsidRDefault="00DE659C" w:rsidP="00DE659C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C4067C">
        <w:rPr>
          <w:rFonts w:ascii="Times New Roman" w:hAnsi="Times New Roman"/>
          <w:b/>
          <w:sz w:val="24"/>
          <w:szCs w:val="24"/>
        </w:rPr>
        <w:t xml:space="preserve">- Doç. Dr. Hatice </w:t>
      </w:r>
      <w:proofErr w:type="spellStart"/>
      <w:r w:rsidRPr="00C4067C">
        <w:rPr>
          <w:rFonts w:ascii="Times New Roman" w:hAnsi="Times New Roman"/>
          <w:b/>
          <w:sz w:val="24"/>
          <w:szCs w:val="24"/>
        </w:rPr>
        <w:t>TOKSÖZ’ün</w:t>
      </w:r>
      <w:proofErr w:type="spellEnd"/>
      <w:r w:rsidRPr="00C4067C">
        <w:rPr>
          <w:rFonts w:ascii="Times New Roman" w:hAnsi="Times New Roman"/>
          <w:b/>
          <w:sz w:val="24"/>
          <w:szCs w:val="24"/>
        </w:rPr>
        <w:t xml:space="preserve"> Yurt İçi Görevlendirmesi Hakkında.</w:t>
      </w:r>
    </w:p>
    <w:p w:rsidR="00DE659C" w:rsidRPr="00C4067C" w:rsidRDefault="00DE659C" w:rsidP="00DE65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67C">
        <w:rPr>
          <w:rFonts w:ascii="Times New Roman" w:hAnsi="Times New Roman"/>
          <w:sz w:val="24"/>
          <w:szCs w:val="24"/>
        </w:rPr>
        <w:t xml:space="preserve">           Felsefe ve Din Bilimleri Bölüm Başkanlığının 2</w:t>
      </w:r>
      <w:r>
        <w:rPr>
          <w:rFonts w:ascii="Times New Roman" w:hAnsi="Times New Roman"/>
          <w:sz w:val="24"/>
          <w:szCs w:val="24"/>
        </w:rPr>
        <w:t>7.04</w:t>
      </w:r>
      <w:r w:rsidRPr="00C4067C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</w:t>
      </w:r>
      <w:r w:rsidRPr="00C4067C">
        <w:rPr>
          <w:rFonts w:ascii="Times New Roman" w:hAnsi="Times New Roman"/>
          <w:sz w:val="24"/>
          <w:szCs w:val="24"/>
        </w:rPr>
        <w:t xml:space="preserve"> tarih ve 41857500-903.07.02 E. </w:t>
      </w:r>
      <w:r>
        <w:rPr>
          <w:rFonts w:ascii="Times New Roman" w:hAnsi="Times New Roman"/>
          <w:sz w:val="24"/>
          <w:szCs w:val="24"/>
        </w:rPr>
        <w:t>258552</w:t>
      </w:r>
      <w:r w:rsidRPr="00C4067C">
        <w:rPr>
          <w:rFonts w:ascii="Times New Roman" w:hAnsi="Times New Roman"/>
          <w:sz w:val="24"/>
          <w:szCs w:val="24"/>
        </w:rPr>
        <w:t xml:space="preserve"> sayılı yazısı ile 2</w:t>
      </w:r>
      <w:r>
        <w:rPr>
          <w:rFonts w:ascii="Times New Roman" w:hAnsi="Times New Roman"/>
          <w:sz w:val="24"/>
          <w:szCs w:val="24"/>
        </w:rPr>
        <w:t>94/02</w:t>
      </w:r>
      <w:r w:rsidRPr="00C40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067C">
        <w:rPr>
          <w:rFonts w:ascii="Times New Roman" w:hAnsi="Times New Roman"/>
          <w:sz w:val="24"/>
          <w:szCs w:val="24"/>
        </w:rPr>
        <w:t>nolu</w:t>
      </w:r>
      <w:proofErr w:type="spellEnd"/>
      <w:r w:rsidRPr="00C4067C">
        <w:rPr>
          <w:rFonts w:ascii="Times New Roman" w:hAnsi="Times New Roman"/>
          <w:sz w:val="24"/>
          <w:szCs w:val="24"/>
        </w:rPr>
        <w:t xml:space="preserve"> bölüm kurulu kararı incelendi.</w:t>
      </w:r>
    </w:p>
    <w:p w:rsidR="00DE659C" w:rsidRPr="00C4067C" w:rsidRDefault="00DE659C" w:rsidP="00DE659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4067C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C4067C">
        <w:rPr>
          <w:rFonts w:ascii="Times New Roman" w:hAnsi="Times New Roman"/>
          <w:sz w:val="24"/>
          <w:szCs w:val="24"/>
        </w:rPr>
        <w:t xml:space="preserve">İslam Felsefesi Anabilim Dalı Öğretim Üyesi Doç. Dr. Hatice </w:t>
      </w:r>
      <w:proofErr w:type="spellStart"/>
      <w:r w:rsidRPr="00C4067C">
        <w:rPr>
          <w:rFonts w:ascii="Times New Roman" w:hAnsi="Times New Roman"/>
          <w:sz w:val="24"/>
          <w:szCs w:val="24"/>
        </w:rPr>
        <w:t>TOKSÖZ’ün</w:t>
      </w:r>
      <w:proofErr w:type="spellEnd"/>
      <w:r w:rsidRPr="00C406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Ankara Yıldırım Beyazıt Üniversitesi bünyesinde yapılacak olan Uluslararası </w:t>
      </w:r>
      <w:proofErr w:type="spellStart"/>
      <w:r>
        <w:rPr>
          <w:rFonts w:ascii="Times New Roman" w:hAnsi="Times New Roman"/>
          <w:sz w:val="24"/>
          <w:szCs w:val="24"/>
        </w:rPr>
        <w:t>Kemalpaşazade</w:t>
      </w:r>
      <w:proofErr w:type="spellEnd"/>
      <w:r>
        <w:rPr>
          <w:rFonts w:ascii="Times New Roman" w:hAnsi="Times New Roman"/>
          <w:sz w:val="24"/>
          <w:szCs w:val="24"/>
        </w:rPr>
        <w:t xml:space="preserve"> Sempozyumuna “</w:t>
      </w:r>
      <w:proofErr w:type="spellStart"/>
      <w:r>
        <w:rPr>
          <w:rFonts w:ascii="Times New Roman" w:hAnsi="Times New Roman"/>
          <w:sz w:val="24"/>
          <w:szCs w:val="24"/>
        </w:rPr>
        <w:t>Kemalpaşazade’nin</w:t>
      </w:r>
      <w:proofErr w:type="spellEnd"/>
      <w:r>
        <w:rPr>
          <w:rFonts w:ascii="Times New Roman" w:hAnsi="Times New Roman"/>
          <w:sz w:val="24"/>
          <w:szCs w:val="24"/>
        </w:rPr>
        <w:t xml:space="preserve"> Felsefesinde Varlığın Mahiyete </w:t>
      </w:r>
      <w:proofErr w:type="spellStart"/>
      <w:r>
        <w:rPr>
          <w:rFonts w:ascii="Times New Roman" w:hAnsi="Times New Roman"/>
          <w:sz w:val="24"/>
          <w:szCs w:val="24"/>
        </w:rPr>
        <w:t>Zaid</w:t>
      </w:r>
      <w:proofErr w:type="spellEnd"/>
      <w:r>
        <w:rPr>
          <w:rFonts w:ascii="Times New Roman" w:hAnsi="Times New Roman"/>
          <w:sz w:val="24"/>
          <w:szCs w:val="24"/>
        </w:rPr>
        <w:t xml:space="preserve"> Oluşu</w:t>
      </w:r>
      <w:r w:rsidRPr="00C4067C">
        <w:rPr>
          <w:rFonts w:ascii="Times New Roman" w:hAnsi="Times New Roman"/>
          <w:sz w:val="24"/>
          <w:szCs w:val="24"/>
        </w:rPr>
        <w:t xml:space="preserve">” başlıklı </w:t>
      </w:r>
      <w:r>
        <w:rPr>
          <w:rFonts w:ascii="Times New Roman" w:hAnsi="Times New Roman"/>
          <w:sz w:val="24"/>
          <w:szCs w:val="24"/>
        </w:rPr>
        <w:t>tebliğ ile katılmak üzere</w:t>
      </w:r>
      <w:r w:rsidRPr="00C4067C">
        <w:rPr>
          <w:rFonts w:ascii="Times New Roman" w:hAnsi="Times New Roman"/>
          <w:sz w:val="24"/>
          <w:szCs w:val="24"/>
        </w:rPr>
        <w:t xml:space="preserve"> </w:t>
      </w:r>
      <w:r w:rsidRPr="00F97CE9">
        <w:rPr>
          <w:rFonts w:ascii="Times New Roman" w:hAnsi="Times New Roman"/>
          <w:sz w:val="24"/>
          <w:szCs w:val="24"/>
        </w:rPr>
        <w:t>2547 sayılı kanunun 39. maddesine göre</w:t>
      </w:r>
      <w:r>
        <w:rPr>
          <w:rFonts w:ascii="Times New Roman" w:hAnsi="Times New Roman"/>
          <w:sz w:val="24"/>
          <w:szCs w:val="24"/>
        </w:rPr>
        <w:t xml:space="preserve"> 12-15</w:t>
      </w:r>
      <w:r w:rsidRPr="00C406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Mayıs </w:t>
      </w:r>
      <w:r w:rsidRPr="00C4067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 tarihlerinde 4</w:t>
      </w:r>
      <w:r w:rsidRPr="00C4067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dört</w:t>
      </w:r>
      <w:r w:rsidRPr="00C4067C">
        <w:rPr>
          <w:rFonts w:ascii="Times New Roman" w:hAnsi="Times New Roman"/>
          <w:sz w:val="24"/>
          <w:szCs w:val="24"/>
        </w:rPr>
        <w:t>) gün süreyle giderleri kendisine ait</w:t>
      </w:r>
      <w:r>
        <w:rPr>
          <w:rFonts w:ascii="Times New Roman" w:hAnsi="Times New Roman"/>
          <w:sz w:val="24"/>
          <w:szCs w:val="24"/>
        </w:rPr>
        <w:t xml:space="preserve"> FBG-2019-7440/SDÜ.05003 </w:t>
      </w:r>
      <w:proofErr w:type="spellStart"/>
      <w:r>
        <w:rPr>
          <w:rFonts w:ascii="Times New Roman" w:hAnsi="Times New Roman"/>
          <w:sz w:val="24"/>
          <w:szCs w:val="24"/>
        </w:rPr>
        <w:t>nolu</w:t>
      </w:r>
      <w:proofErr w:type="spellEnd"/>
      <w:r>
        <w:rPr>
          <w:rFonts w:ascii="Times New Roman" w:hAnsi="Times New Roman"/>
          <w:sz w:val="24"/>
          <w:szCs w:val="24"/>
        </w:rPr>
        <w:t xml:space="preserve"> BAB performans projesinden </w:t>
      </w:r>
      <w:r w:rsidRPr="00C4067C">
        <w:rPr>
          <w:rFonts w:ascii="Times New Roman" w:hAnsi="Times New Roman"/>
          <w:sz w:val="24"/>
          <w:szCs w:val="24"/>
        </w:rPr>
        <w:t xml:space="preserve">karşılanmak üzere </w:t>
      </w:r>
      <w:proofErr w:type="spellStart"/>
      <w:r w:rsidRPr="00F97CE9">
        <w:rPr>
          <w:rFonts w:ascii="Times New Roman" w:hAnsi="Times New Roman"/>
          <w:b/>
          <w:sz w:val="24"/>
          <w:szCs w:val="24"/>
        </w:rPr>
        <w:t>yolluklu</w:t>
      </w:r>
      <w:proofErr w:type="spellEnd"/>
      <w:r w:rsidRPr="00F97CE9">
        <w:rPr>
          <w:rFonts w:ascii="Times New Roman" w:hAnsi="Times New Roman"/>
          <w:b/>
          <w:sz w:val="24"/>
          <w:szCs w:val="24"/>
        </w:rPr>
        <w:t>-yevmiyeli</w:t>
      </w:r>
      <w:r w:rsidRPr="00C406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Ankara</w:t>
      </w:r>
      <w:r w:rsidRPr="00C4067C">
        <w:rPr>
          <w:rFonts w:ascii="Times New Roman" w:hAnsi="Times New Roman"/>
          <w:sz w:val="24"/>
          <w:szCs w:val="24"/>
        </w:rPr>
        <w:t xml:space="preserve">’da görevlendirilmesinin uygunluğuna </w:t>
      </w:r>
      <w:r w:rsidRPr="00C4067C">
        <w:rPr>
          <w:rFonts w:ascii="Times New Roman" w:hAnsi="Times New Roman"/>
          <w:bCs/>
          <w:sz w:val="24"/>
          <w:szCs w:val="24"/>
        </w:rPr>
        <w:t>ve konunun Rektörlük Makamına arzına;</w:t>
      </w:r>
      <w:proofErr w:type="gramEnd"/>
    </w:p>
    <w:p w:rsidR="00DE659C" w:rsidRDefault="00DE659C" w:rsidP="00DE659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659C" w:rsidRDefault="00DE659C" w:rsidP="00DE659C">
      <w:pPr>
        <w:tabs>
          <w:tab w:val="left" w:pos="426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:rsidR="00DE659C" w:rsidRPr="00C4067C" w:rsidRDefault="00DE659C" w:rsidP="00DE659C">
      <w:pPr>
        <w:tabs>
          <w:tab w:val="left" w:pos="426"/>
          <w:tab w:val="left" w:pos="709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4-</w:t>
      </w:r>
      <w:r w:rsidRPr="00C4067C">
        <w:rPr>
          <w:rFonts w:ascii="Times New Roman" w:hAnsi="Times New Roman"/>
          <w:b/>
          <w:sz w:val="24"/>
          <w:szCs w:val="24"/>
        </w:rPr>
        <w:t xml:space="preserve"> Doç. Dr. Hatice </w:t>
      </w:r>
      <w:proofErr w:type="spellStart"/>
      <w:r w:rsidRPr="00C4067C">
        <w:rPr>
          <w:rFonts w:ascii="Times New Roman" w:hAnsi="Times New Roman"/>
          <w:b/>
          <w:sz w:val="24"/>
          <w:szCs w:val="24"/>
        </w:rPr>
        <w:t>TOKSÖZ’ün</w:t>
      </w:r>
      <w:proofErr w:type="spellEnd"/>
      <w:r w:rsidRPr="00C4067C">
        <w:rPr>
          <w:rFonts w:ascii="Times New Roman" w:hAnsi="Times New Roman"/>
          <w:b/>
          <w:sz w:val="24"/>
          <w:szCs w:val="24"/>
        </w:rPr>
        <w:t xml:space="preserve"> Yurtdışı Görevlendirmesi Hakkında.</w:t>
      </w:r>
    </w:p>
    <w:p w:rsidR="00DE659C" w:rsidRPr="00C4067C" w:rsidRDefault="00DE659C" w:rsidP="00DE65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67C">
        <w:rPr>
          <w:rFonts w:ascii="Times New Roman" w:hAnsi="Times New Roman"/>
          <w:sz w:val="24"/>
          <w:szCs w:val="24"/>
        </w:rPr>
        <w:t xml:space="preserve">           Felsefe ve Din Bilimleri Bölüm Başkanlığının 2</w:t>
      </w:r>
      <w:r>
        <w:rPr>
          <w:rFonts w:ascii="Times New Roman" w:hAnsi="Times New Roman"/>
          <w:sz w:val="24"/>
          <w:szCs w:val="24"/>
        </w:rPr>
        <w:t>7</w:t>
      </w:r>
      <w:r w:rsidRPr="00C4067C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C4067C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</w:t>
      </w:r>
      <w:r w:rsidRPr="00C4067C">
        <w:rPr>
          <w:rFonts w:ascii="Times New Roman" w:hAnsi="Times New Roman"/>
          <w:sz w:val="24"/>
          <w:szCs w:val="24"/>
        </w:rPr>
        <w:t xml:space="preserve"> tarih ve 41857500-903.07.03 E. </w:t>
      </w:r>
      <w:r>
        <w:rPr>
          <w:rFonts w:ascii="Times New Roman" w:hAnsi="Times New Roman"/>
          <w:sz w:val="24"/>
          <w:szCs w:val="24"/>
        </w:rPr>
        <w:t>258556</w:t>
      </w:r>
      <w:r w:rsidRPr="00C4067C">
        <w:rPr>
          <w:rFonts w:ascii="Times New Roman" w:hAnsi="Times New Roman"/>
          <w:sz w:val="24"/>
          <w:szCs w:val="24"/>
        </w:rPr>
        <w:t xml:space="preserve"> sayılı yazısı </w:t>
      </w:r>
      <w:r>
        <w:rPr>
          <w:rFonts w:ascii="Times New Roman" w:hAnsi="Times New Roman"/>
          <w:sz w:val="24"/>
          <w:szCs w:val="24"/>
        </w:rPr>
        <w:t xml:space="preserve">ile 294/01 </w:t>
      </w:r>
      <w:proofErr w:type="spellStart"/>
      <w:r>
        <w:rPr>
          <w:rFonts w:ascii="Times New Roman" w:hAnsi="Times New Roman"/>
          <w:sz w:val="24"/>
          <w:szCs w:val="24"/>
        </w:rPr>
        <w:t>nolu</w:t>
      </w:r>
      <w:proofErr w:type="spellEnd"/>
      <w:r>
        <w:rPr>
          <w:rFonts w:ascii="Times New Roman" w:hAnsi="Times New Roman"/>
          <w:sz w:val="24"/>
          <w:szCs w:val="24"/>
        </w:rPr>
        <w:t xml:space="preserve"> bölüm kurulu kararı </w:t>
      </w:r>
      <w:r w:rsidRPr="00C4067C">
        <w:rPr>
          <w:rFonts w:ascii="Times New Roman" w:hAnsi="Times New Roman"/>
          <w:sz w:val="24"/>
          <w:szCs w:val="24"/>
        </w:rPr>
        <w:t>incelendi.</w:t>
      </w:r>
    </w:p>
    <w:p w:rsidR="00DE659C" w:rsidRPr="00C4067C" w:rsidRDefault="00DE659C" w:rsidP="00DE659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4067C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C4067C">
        <w:rPr>
          <w:rFonts w:ascii="Times New Roman" w:hAnsi="Times New Roman"/>
          <w:sz w:val="24"/>
          <w:szCs w:val="24"/>
        </w:rPr>
        <w:t xml:space="preserve">İslam Felsefesi Anabilim Dalı Öğretim Üyesi Doç. Dr. Hatice </w:t>
      </w:r>
      <w:proofErr w:type="spellStart"/>
      <w:r w:rsidRPr="00C4067C">
        <w:rPr>
          <w:rFonts w:ascii="Times New Roman" w:hAnsi="Times New Roman"/>
          <w:sz w:val="24"/>
          <w:szCs w:val="24"/>
        </w:rPr>
        <w:t>TOKSÖZ’ün</w:t>
      </w:r>
      <w:proofErr w:type="spellEnd"/>
      <w:r w:rsidRPr="00C406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Uluslararası El Mustafa Üniversitesi tarafından yapılacak olan “Kur’an Anlayışı Üzerinden Müslümanlar Arası Birliğin Oluşturulması” konulu bilimsel toplantıya katılmak</w:t>
      </w:r>
      <w:r w:rsidRPr="00C4067C">
        <w:rPr>
          <w:rFonts w:ascii="Times New Roman" w:hAnsi="Times New Roman"/>
          <w:sz w:val="24"/>
          <w:szCs w:val="24"/>
        </w:rPr>
        <w:t xml:space="preserve"> üzere, 2547 Sayılı Kanunun 39. maddesine göre </w:t>
      </w:r>
      <w:r>
        <w:rPr>
          <w:rFonts w:ascii="Times New Roman" w:hAnsi="Times New Roman"/>
          <w:sz w:val="24"/>
          <w:szCs w:val="24"/>
        </w:rPr>
        <w:t>19-29 Mayıs 2022</w:t>
      </w:r>
      <w:r w:rsidRPr="00C4067C">
        <w:rPr>
          <w:rFonts w:ascii="Times New Roman" w:hAnsi="Times New Roman"/>
          <w:sz w:val="24"/>
          <w:szCs w:val="24"/>
        </w:rPr>
        <w:t xml:space="preserve"> tarihlerinde 1</w:t>
      </w:r>
      <w:r>
        <w:rPr>
          <w:rFonts w:ascii="Times New Roman" w:hAnsi="Times New Roman"/>
          <w:sz w:val="24"/>
          <w:szCs w:val="24"/>
        </w:rPr>
        <w:t>1</w:t>
      </w:r>
      <w:r w:rsidRPr="00C4067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4067C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>bir</w:t>
      </w:r>
      <w:proofErr w:type="spellEnd"/>
      <w:r w:rsidRPr="00C4067C">
        <w:rPr>
          <w:rFonts w:ascii="Times New Roman" w:hAnsi="Times New Roman"/>
          <w:sz w:val="24"/>
          <w:szCs w:val="24"/>
        </w:rPr>
        <w:t xml:space="preserve">) gün süreyle </w:t>
      </w:r>
      <w:r w:rsidRPr="00711ED4">
        <w:rPr>
          <w:rFonts w:ascii="Times New Roman" w:hAnsi="Times New Roman"/>
          <w:b/>
          <w:sz w:val="24"/>
          <w:szCs w:val="24"/>
        </w:rPr>
        <w:t>yolluksuz-</w:t>
      </w:r>
      <w:proofErr w:type="spellStart"/>
      <w:r w:rsidRPr="00711ED4">
        <w:rPr>
          <w:rFonts w:ascii="Times New Roman" w:hAnsi="Times New Roman"/>
          <w:b/>
          <w:sz w:val="24"/>
          <w:szCs w:val="24"/>
        </w:rPr>
        <w:t>yevmiyesiz</w:t>
      </w:r>
      <w:proofErr w:type="spellEnd"/>
      <w:r w:rsidRPr="00C4067C">
        <w:rPr>
          <w:rFonts w:ascii="Times New Roman" w:hAnsi="Times New Roman"/>
          <w:sz w:val="24"/>
          <w:szCs w:val="24"/>
        </w:rPr>
        <w:t xml:space="preserve"> olarak </w:t>
      </w:r>
      <w:r>
        <w:rPr>
          <w:rFonts w:ascii="Times New Roman" w:hAnsi="Times New Roman"/>
          <w:sz w:val="24"/>
          <w:szCs w:val="24"/>
        </w:rPr>
        <w:t>İran/Tahran</w:t>
      </w:r>
      <w:r w:rsidRPr="00C4067C">
        <w:rPr>
          <w:rFonts w:ascii="Times New Roman" w:hAnsi="Times New Roman"/>
          <w:sz w:val="24"/>
          <w:szCs w:val="24"/>
        </w:rPr>
        <w:t xml:space="preserve">’da görevlendirilmesinin uygunluğuna </w:t>
      </w:r>
      <w:r w:rsidRPr="00C4067C">
        <w:rPr>
          <w:rFonts w:ascii="Times New Roman" w:hAnsi="Times New Roman"/>
          <w:bCs/>
          <w:sz w:val="24"/>
          <w:szCs w:val="24"/>
        </w:rPr>
        <w:t>ve konunun Rektörlük Makamına arzına;</w:t>
      </w:r>
      <w:proofErr w:type="gramEnd"/>
    </w:p>
    <w:p w:rsidR="00DE659C" w:rsidRDefault="00DE659C" w:rsidP="00DE659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000000"/>
        </w:rPr>
        <w:t xml:space="preserve">            O</w:t>
      </w:r>
      <w:r w:rsidRPr="00F36BB3">
        <w:rPr>
          <w:rFonts w:ascii="Times New Roman" w:hAnsi="Times New Roman" w:cs="Times New Roman"/>
          <w:color w:val="000000"/>
        </w:rPr>
        <w:t>y birliği ile kabul edilmiştir.</w:t>
      </w:r>
    </w:p>
    <w:p w:rsidR="00DE659C" w:rsidRDefault="00DE659C" w:rsidP="00DE659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DE659C" w:rsidRDefault="00DE659C" w:rsidP="00DE659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DE659C" w:rsidRDefault="00DE659C" w:rsidP="00DE659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Prof. Dr. Muhammet Sadık AKDEMİR                                    Prof. Dr. Ali Galip GEZGİN </w:t>
      </w: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                (Dekan )</w:t>
      </w:r>
      <w:r w:rsidRPr="008C5664">
        <w:rPr>
          <w:rFonts w:ascii="Times New Roman" w:hAnsi="Times New Roman" w:cs="Times New Roman"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(Prof. Temsilcisi)   </w:t>
      </w: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59C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Prof. Dr. İsmail Hakkı GÖKSOY </w:t>
      </w:r>
      <w:r w:rsidRPr="008C56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Prof. Dr. Kemaleddin TAŞ</w:t>
      </w: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     (Prof. Temsilcisi)   </w:t>
      </w:r>
      <w:r w:rsidRPr="008C5664">
        <w:rPr>
          <w:rFonts w:ascii="Times New Roman" w:hAnsi="Times New Roman" w:cs="Times New Roman"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(Prof. Temsilcisi)  </w:t>
      </w:r>
      <w:r w:rsidRPr="008C5664">
        <w:rPr>
          <w:rFonts w:ascii="Times New Roman" w:hAnsi="Times New Roman" w:cs="Times New Roman"/>
          <w:sz w:val="24"/>
          <w:szCs w:val="24"/>
        </w:rPr>
        <w:tab/>
      </w: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659C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Doç. Dr. Ali BULUT</w:t>
      </w:r>
      <w:r w:rsidRPr="008C5664">
        <w:rPr>
          <w:rFonts w:ascii="Times New Roman" w:hAnsi="Times New Roman" w:cs="Times New Roman"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Doç. Dr. Ünal YERLİKAYA</w:t>
      </w:r>
    </w:p>
    <w:p w:rsidR="00DE659C" w:rsidRPr="008C5664" w:rsidRDefault="00DE659C" w:rsidP="00DE659C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(Doç. Temsilcisi)                                                                               (Doç. Temsilcisi)</w:t>
      </w: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59C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8C5664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8C5664">
        <w:rPr>
          <w:rFonts w:ascii="Times New Roman" w:hAnsi="Times New Roman" w:cs="Times New Roman"/>
          <w:sz w:val="24"/>
          <w:szCs w:val="24"/>
        </w:rPr>
        <w:t xml:space="preserve">. Üyesi Ahmet Muhammet PEŞE                   Arş. Gör. Dr. Muhammet YURTSEVEN                                                                                                                                 </w:t>
      </w: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(Dr. </w:t>
      </w:r>
      <w:proofErr w:type="spellStart"/>
      <w:r w:rsidRPr="008C5664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8C5664">
        <w:rPr>
          <w:rFonts w:ascii="Times New Roman" w:hAnsi="Times New Roman" w:cs="Times New Roman"/>
          <w:sz w:val="24"/>
          <w:szCs w:val="24"/>
        </w:rPr>
        <w:t xml:space="preserve">. Üyesi Temsilcisi)                                                    (Arş. Gör. Temsilcisi)                           </w:t>
      </w: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59C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59C" w:rsidRPr="008C5664" w:rsidRDefault="00DE659C" w:rsidP="00DE659C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(Katılmadı)</w:t>
      </w:r>
    </w:p>
    <w:p w:rsidR="00DE659C" w:rsidRPr="008C5664" w:rsidRDefault="00DE659C" w:rsidP="00DE659C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Ramazan ÖZDEMİR                                                                 Kadir GÜLCÜ</w:t>
      </w:r>
    </w:p>
    <w:p w:rsidR="00DE659C" w:rsidRPr="008C5664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Öğrenci Temsilcisi                                                                   Fakülte Sekreteri     </w:t>
      </w:r>
    </w:p>
    <w:p w:rsidR="00DE659C" w:rsidRDefault="00DE659C" w:rsidP="00DE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C5664">
        <w:rPr>
          <w:rFonts w:ascii="Times New Roman" w:hAnsi="Times New Roman" w:cs="Times New Roman"/>
          <w:sz w:val="24"/>
          <w:szCs w:val="24"/>
        </w:rPr>
        <w:t xml:space="preserve">  (Raportör)</w:t>
      </w:r>
    </w:p>
    <w:p w:rsidR="00C24F49" w:rsidRDefault="00C24F49">
      <w:bookmarkStart w:id="0" w:name="_GoBack"/>
      <w:bookmarkEnd w:id="0"/>
    </w:p>
    <w:sectPr w:rsidR="00C2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E0"/>
    <w:rsid w:val="00C24F49"/>
    <w:rsid w:val="00DD49E0"/>
    <w:rsid w:val="00D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3860F-EF13-443C-8C53-71E982FF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9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2022-05-30T13:15:00Z</dcterms:created>
  <dcterms:modified xsi:type="dcterms:W3CDTF">2022-05-30T13:15:00Z</dcterms:modified>
</cp:coreProperties>
</file>